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F205" w14:textId="7BE8F4B2" w:rsidR="00036E3D" w:rsidRPr="00036E3D" w:rsidRDefault="002855EC" w:rsidP="00036E3D">
      <w:pPr>
        <w:spacing w:afterLines="50" w:after="120" w:line="240" w:lineRule="auto"/>
        <w:jc w:val="center"/>
        <w:rPr>
          <w:rFonts w:ascii="Calibri" w:eastAsia="Times New Roman" w:hAnsi="Calibri" w:cs="Calibri"/>
          <w:snapToGrid w:val="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napToGrid w:val="0"/>
          <w:lang w:eastAsia="pl-PL"/>
        </w:rPr>
        <w:t>U M O W A</w:t>
      </w:r>
    </w:p>
    <w:p w14:paraId="1E7B933E" w14:textId="77777777" w:rsidR="00036E3D" w:rsidRPr="00036E3D" w:rsidRDefault="00036E3D" w:rsidP="00036E3D">
      <w:pPr>
        <w:spacing w:afterLines="50" w:after="12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zawarta w dniu …………….2019 roku w Krakowie pomiędzy: </w:t>
      </w:r>
    </w:p>
    <w:p w14:paraId="05CC7ACF" w14:textId="77777777" w:rsidR="00036E3D" w:rsidRPr="00036E3D" w:rsidRDefault="00036E3D" w:rsidP="00036E3D">
      <w:pPr>
        <w:spacing w:afterLines="50" w:after="120" w:line="240" w:lineRule="auto"/>
        <w:jc w:val="both"/>
        <w:rPr>
          <w:rFonts w:ascii="Calibri" w:eastAsia="Times New Roman" w:hAnsi="Calibri" w:cs="Calibri"/>
          <w:snapToGrid w:val="0"/>
          <w:sz w:val="2"/>
          <w:lang w:eastAsia="pl-PL"/>
        </w:rPr>
      </w:pPr>
    </w:p>
    <w:p w14:paraId="108FFD0B" w14:textId="520C3FB7" w:rsidR="00036E3D" w:rsidRPr="00036E3D" w:rsidRDefault="00036E3D" w:rsidP="00036E3D">
      <w:pPr>
        <w:spacing w:afterLines="5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6E3D">
        <w:rPr>
          <w:rFonts w:ascii="Calibri" w:eastAsia="Times New Roman" w:hAnsi="Calibri" w:cs="Calibri"/>
          <w:b/>
          <w:lang w:eastAsia="pl-PL"/>
        </w:rPr>
        <w:t xml:space="preserve">Uniwersytetem Jagiellońskim </w:t>
      </w:r>
      <w:r w:rsidRPr="00036E3D">
        <w:rPr>
          <w:rFonts w:ascii="Calibri" w:eastAsia="Times New Roman" w:hAnsi="Calibri" w:cs="Calibri"/>
          <w:lang w:eastAsia="pl-PL"/>
        </w:rPr>
        <w:t>w Krakowie</w:t>
      </w:r>
      <w:r w:rsidRPr="00036E3D">
        <w:rPr>
          <w:rFonts w:ascii="Calibri" w:eastAsia="Times New Roman" w:hAnsi="Calibri" w:cs="Calibri"/>
          <w:b/>
          <w:lang w:eastAsia="pl-PL"/>
        </w:rPr>
        <w:t xml:space="preserve"> - Centrum Transferu Technologii CITTRU</w:t>
      </w:r>
      <w:r w:rsidRPr="00036E3D">
        <w:rPr>
          <w:rFonts w:ascii="Calibri" w:eastAsia="Times New Roman" w:hAnsi="Calibri" w:cs="Calibri"/>
          <w:lang w:eastAsia="pl-PL"/>
        </w:rPr>
        <w:t xml:space="preserve">, ul. Gołębia 24, 31-007 Kraków, posiadającym numer identyfikacji podatkowej (NIP) 675-000-22-36, reprezentowanym przez: </w:t>
      </w:r>
      <w:r w:rsidRPr="00036E3D">
        <w:rPr>
          <w:rFonts w:ascii="Calibri" w:eastAsia="Times New Roman" w:hAnsi="Calibri" w:cs="Calibri"/>
          <w:b/>
          <w:lang w:eastAsia="pl-PL"/>
        </w:rPr>
        <w:t>dr inż. Gabrielę Konopkę-Cupiał</w:t>
      </w:r>
      <w:r w:rsidRPr="00036E3D">
        <w:rPr>
          <w:rFonts w:ascii="Calibri" w:eastAsia="Times New Roman" w:hAnsi="Calibri" w:cs="Calibri"/>
          <w:lang w:eastAsia="pl-PL"/>
        </w:rPr>
        <w:t xml:space="preserve"> – Dyrektor Centrum Transferu Technologii CITTRU, działającą na podstawie pełnomocnictwa Prorektora Uniwersytetu Jagiellońskiego ds. badań naukowych </w:t>
      </w:r>
      <w:r w:rsidR="005B7B31">
        <w:rPr>
          <w:rFonts w:ascii="Calibri" w:eastAsia="Times New Roman" w:hAnsi="Calibri" w:cs="Calibri"/>
          <w:lang w:eastAsia="pl-PL"/>
        </w:rPr>
        <w:br/>
      </w:r>
      <w:r w:rsidRPr="00036E3D">
        <w:rPr>
          <w:rFonts w:ascii="Calibri" w:eastAsia="Times New Roman" w:hAnsi="Calibri" w:cs="Calibri"/>
          <w:lang w:eastAsia="pl-PL"/>
        </w:rPr>
        <w:t xml:space="preserve">i funduszy strukturalnych z dnia </w:t>
      </w:r>
      <w:r w:rsidR="004A4A12">
        <w:rPr>
          <w:rFonts w:ascii="Calibri" w:eastAsia="Times New Roman" w:hAnsi="Calibri" w:cs="Calibri"/>
          <w:lang w:eastAsia="pl-PL"/>
        </w:rPr>
        <w:t>17.04.2019</w:t>
      </w:r>
      <w:r w:rsidRPr="00036E3D">
        <w:rPr>
          <w:rFonts w:ascii="Calibri" w:eastAsia="Times New Roman" w:hAnsi="Calibri" w:cs="Calibri"/>
          <w:lang w:eastAsia="pl-PL"/>
        </w:rPr>
        <w:t xml:space="preserve"> roku (nr </w:t>
      </w:r>
      <w:r w:rsidR="004A4A12">
        <w:rPr>
          <w:rFonts w:ascii="Calibri" w:eastAsia="Times New Roman" w:hAnsi="Calibri" w:cs="Calibri"/>
          <w:lang w:eastAsia="pl-PL"/>
        </w:rPr>
        <w:t>1.012.438.2019</w:t>
      </w:r>
      <w:r w:rsidRPr="00036E3D">
        <w:rPr>
          <w:rFonts w:ascii="Calibri" w:eastAsia="Times New Roman" w:hAnsi="Calibri" w:cs="Calibri"/>
          <w:lang w:eastAsia="pl-PL"/>
        </w:rPr>
        <w:t>), przy kontrasygnacie finansowej Kwestora UJ lub Zastępcy Kwestora,</w:t>
      </w:r>
    </w:p>
    <w:p w14:paraId="7EEB380E" w14:textId="77777777" w:rsidR="00036E3D" w:rsidRPr="00036E3D" w:rsidRDefault="00036E3D" w:rsidP="00036E3D">
      <w:pPr>
        <w:spacing w:afterLines="50" w:after="12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zwanym  dalej   </w:t>
      </w:r>
      <w:r w:rsidRPr="00036E3D">
        <w:rPr>
          <w:rFonts w:ascii="Calibri" w:eastAsia="Times New Roman" w:hAnsi="Calibri" w:cs="Calibri"/>
          <w:b/>
          <w:snapToGrid w:val="0"/>
          <w:lang w:eastAsia="pl-PL"/>
        </w:rPr>
        <w:t>Zamawiającym,</w:t>
      </w:r>
    </w:p>
    <w:p w14:paraId="20D25F9B" w14:textId="77777777" w:rsidR="00036E3D" w:rsidRPr="00036E3D" w:rsidRDefault="00036E3D" w:rsidP="00036E3D">
      <w:pPr>
        <w:spacing w:afterLines="50" w:after="120" w:line="240" w:lineRule="auto"/>
        <w:jc w:val="both"/>
        <w:rPr>
          <w:rFonts w:ascii="Calibri" w:eastAsia="Times New Roman" w:hAnsi="Calibri" w:cs="Calibri"/>
          <w:snapToGrid w:val="0"/>
          <w:sz w:val="2"/>
          <w:lang w:eastAsia="pl-PL"/>
        </w:rPr>
      </w:pPr>
    </w:p>
    <w:p w14:paraId="41AA9427" w14:textId="77777777" w:rsidR="00036E3D" w:rsidRPr="00036E3D" w:rsidRDefault="00036E3D" w:rsidP="00036E3D">
      <w:pPr>
        <w:spacing w:afterLines="50" w:after="12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>a</w:t>
      </w:r>
    </w:p>
    <w:p w14:paraId="480263A6" w14:textId="77777777" w:rsidR="00036E3D" w:rsidRPr="00036E3D" w:rsidRDefault="00036E3D" w:rsidP="00036E3D">
      <w:pPr>
        <w:spacing w:afterLines="50" w:after="120" w:line="240" w:lineRule="auto"/>
        <w:jc w:val="both"/>
        <w:rPr>
          <w:rFonts w:ascii="Calibri" w:eastAsia="Times New Roman" w:hAnsi="Calibri" w:cs="Calibri"/>
          <w:snapToGrid w:val="0"/>
          <w:sz w:val="2"/>
          <w:lang w:eastAsia="pl-PL"/>
        </w:rPr>
      </w:pPr>
    </w:p>
    <w:p w14:paraId="1EB5BC16" w14:textId="2A1A2253" w:rsidR="00036E3D" w:rsidRPr="00036E3D" w:rsidRDefault="002855EC" w:rsidP="00036E3D">
      <w:pPr>
        <w:spacing w:afterLines="50"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……………………………..</w:t>
      </w:r>
      <w:r w:rsidR="00036E3D" w:rsidRPr="00036E3D">
        <w:rPr>
          <w:rFonts w:ascii="Calibri" w:eastAsia="Calibri" w:hAnsi="Calibri" w:cs="Calibri"/>
        </w:rPr>
        <w:t>, z siedzibą w</w:t>
      </w:r>
      <w:r w:rsidR="00A81FC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</w:t>
      </w:r>
      <w:r w:rsidR="00036E3D" w:rsidRPr="00036E3D">
        <w:rPr>
          <w:rFonts w:ascii="Calibri" w:eastAsia="Calibri" w:hAnsi="Calibri" w:cs="Calibri"/>
        </w:rPr>
        <w:t xml:space="preserve">, </w:t>
      </w:r>
      <w:r w:rsidR="00A81FC4" w:rsidRPr="00A81FC4">
        <w:rPr>
          <w:rFonts w:ascii="Calibri" w:eastAsia="Calibri" w:hAnsi="Calibri" w:cs="Calibri"/>
        </w:rPr>
        <w:t xml:space="preserve">ul. </w:t>
      </w:r>
      <w:r>
        <w:rPr>
          <w:rFonts w:ascii="Calibri" w:eastAsia="Calibri" w:hAnsi="Calibri" w:cs="Calibri"/>
        </w:rPr>
        <w:t>…………………………..</w:t>
      </w:r>
      <w:r w:rsidR="00A81FC4" w:rsidRPr="00A81FC4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……………………….</w:t>
      </w:r>
      <w:r w:rsidR="00036E3D" w:rsidRPr="00036E3D">
        <w:rPr>
          <w:rFonts w:ascii="Calibri" w:eastAsia="Calibri" w:hAnsi="Calibri" w:cs="Calibri"/>
        </w:rPr>
        <w:t xml:space="preserve">, zarejestrowaną w rejestrze przedsiębiorców prowadzonym przez </w:t>
      </w:r>
      <w:r>
        <w:rPr>
          <w:rFonts w:ascii="Calibri" w:eastAsia="Calibri" w:hAnsi="Calibri" w:cs="Calibri"/>
        </w:rPr>
        <w:t>…………………………..</w:t>
      </w:r>
      <w:r w:rsidR="00036E3D" w:rsidRPr="0097690E">
        <w:rPr>
          <w:rFonts w:ascii="Calibri" w:eastAsia="Calibri" w:hAnsi="Calibri" w:cs="Calibri"/>
        </w:rPr>
        <w:t>,</w:t>
      </w:r>
      <w:r w:rsidR="00036E3D" w:rsidRPr="00036E3D">
        <w:rPr>
          <w:rFonts w:ascii="Calibri" w:eastAsia="Calibri" w:hAnsi="Calibri" w:cs="Calibri"/>
        </w:rPr>
        <w:t xml:space="preserve"> KRS nr </w:t>
      </w:r>
      <w:r>
        <w:rPr>
          <w:rFonts w:ascii="Calibri" w:eastAsia="Calibri" w:hAnsi="Calibri" w:cs="Calibri"/>
        </w:rPr>
        <w:t>…………………..</w:t>
      </w:r>
      <w:r w:rsidR="00A81FC4">
        <w:rPr>
          <w:rFonts w:ascii="Calibri" w:eastAsia="Calibri" w:hAnsi="Calibri" w:cs="Calibri"/>
        </w:rPr>
        <w:t>,</w:t>
      </w:r>
      <w:r w:rsidR="00036E3D" w:rsidRPr="00036E3D">
        <w:rPr>
          <w:rFonts w:ascii="Calibri" w:eastAsia="Calibri" w:hAnsi="Calibri" w:cs="Calibri"/>
        </w:rPr>
        <w:t xml:space="preserve"> posiadającą numer identyfikacji podatkowej (NIP) </w:t>
      </w:r>
      <w:r>
        <w:rPr>
          <w:rFonts w:ascii="Calibri" w:eastAsia="Calibri" w:hAnsi="Calibri" w:cs="Calibri"/>
        </w:rPr>
        <w:t>……………………….</w:t>
      </w:r>
      <w:r w:rsidR="00036E3D" w:rsidRPr="00036E3D">
        <w:rPr>
          <w:rFonts w:ascii="Calibri" w:eastAsia="Calibri" w:hAnsi="Calibri" w:cs="Calibri"/>
        </w:rPr>
        <w:t xml:space="preserve">, REGON: </w:t>
      </w:r>
      <w:r>
        <w:rPr>
          <w:rFonts w:ascii="Calibri" w:eastAsia="Calibri" w:hAnsi="Calibri" w:cs="Calibri"/>
        </w:rPr>
        <w:t>…………………………</w:t>
      </w:r>
      <w:r w:rsidR="00036E3D" w:rsidRPr="00036E3D">
        <w:rPr>
          <w:rFonts w:ascii="Calibri" w:eastAsia="Calibri" w:hAnsi="Calibri" w:cs="Calibri"/>
        </w:rPr>
        <w:t xml:space="preserve">, reprezentowaną przez </w:t>
      </w:r>
      <w:r>
        <w:rPr>
          <w:rFonts w:ascii="Calibri" w:eastAsia="Calibri" w:hAnsi="Calibri" w:cs="Calibri"/>
        </w:rPr>
        <w:t>………………..</w:t>
      </w:r>
      <w:r w:rsidR="00036E3D" w:rsidRPr="00036E3D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……………………….</w:t>
      </w:r>
      <w:r w:rsidR="00036E3D" w:rsidRPr="00036E3D">
        <w:rPr>
          <w:rFonts w:ascii="Calibri" w:eastAsia="Calibri" w:hAnsi="Calibri" w:cs="Calibri"/>
        </w:rPr>
        <w:t>,</w:t>
      </w:r>
    </w:p>
    <w:p w14:paraId="3CFD573B" w14:textId="77777777" w:rsidR="00036E3D" w:rsidRPr="00036E3D" w:rsidRDefault="00036E3D" w:rsidP="00036E3D">
      <w:pPr>
        <w:spacing w:afterLines="50" w:after="12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zwaną dalej  </w:t>
      </w:r>
      <w:r w:rsidRPr="00036E3D">
        <w:rPr>
          <w:rFonts w:ascii="Calibri" w:eastAsia="Times New Roman" w:hAnsi="Calibri" w:cs="Calibri"/>
          <w:b/>
          <w:snapToGrid w:val="0"/>
          <w:lang w:eastAsia="pl-PL"/>
        </w:rPr>
        <w:t>Wykonawcą,</w:t>
      </w:r>
    </w:p>
    <w:p w14:paraId="5E0857F6" w14:textId="77777777" w:rsidR="00036E3D" w:rsidRPr="00036E3D" w:rsidRDefault="00036E3D" w:rsidP="00036E3D">
      <w:pPr>
        <w:spacing w:afterLines="50" w:after="12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zwanymi dalej łącznie </w:t>
      </w:r>
      <w:r w:rsidRPr="00036E3D">
        <w:rPr>
          <w:rFonts w:ascii="Calibri" w:eastAsia="Times New Roman" w:hAnsi="Calibri" w:cs="Calibri"/>
          <w:b/>
          <w:snapToGrid w:val="0"/>
          <w:lang w:eastAsia="pl-PL"/>
        </w:rPr>
        <w:t>Stronami</w:t>
      </w:r>
      <w:r w:rsidRPr="00036E3D">
        <w:rPr>
          <w:rFonts w:ascii="Calibri" w:eastAsia="Times New Roman" w:hAnsi="Calibri" w:cs="Calibri"/>
          <w:snapToGrid w:val="0"/>
          <w:lang w:eastAsia="pl-PL"/>
        </w:rPr>
        <w:t>.</w:t>
      </w:r>
    </w:p>
    <w:p w14:paraId="012356EE" w14:textId="77777777" w:rsidR="002F518B" w:rsidRDefault="002F518B" w:rsidP="00036E3D">
      <w:pPr>
        <w:spacing w:afterLines="50" w:after="12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14:paraId="43CAA4C7" w14:textId="77777777" w:rsidR="00036E3D" w:rsidRPr="00036E3D" w:rsidRDefault="00036E3D" w:rsidP="00036E3D">
      <w:pPr>
        <w:spacing w:afterLines="50" w:after="12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036E3D">
        <w:rPr>
          <w:rFonts w:ascii="Calibri" w:eastAsia="Times New Roman" w:hAnsi="Calibri" w:cs="Calibri"/>
          <w:b/>
          <w:snapToGrid w:val="0"/>
          <w:lang w:eastAsia="pl-PL"/>
        </w:rPr>
        <w:t>§ 1.</w:t>
      </w:r>
    </w:p>
    <w:p w14:paraId="50204899" w14:textId="47A3844C" w:rsidR="00036E3D" w:rsidRPr="00036E3D" w:rsidRDefault="00036E3D" w:rsidP="00036E3D">
      <w:pPr>
        <w:numPr>
          <w:ilvl w:val="0"/>
          <w:numId w:val="6"/>
        </w:numPr>
        <w:spacing w:afterLines="50" w:after="12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>Zamawiający zleca, a Wykonawca przyjmuje do wykonania</w:t>
      </w:r>
      <w:r w:rsidRPr="00036E3D">
        <w:rPr>
          <w:rFonts w:ascii="Calibri" w:eastAsia="Times New Roman" w:hAnsi="Calibri" w:cs="Calibri"/>
          <w:lang w:eastAsia="pl-PL"/>
        </w:rPr>
        <w:t>:</w:t>
      </w:r>
    </w:p>
    <w:p w14:paraId="018E06E1" w14:textId="277C35CF" w:rsidR="00036E3D" w:rsidRPr="00036E3D" w:rsidRDefault="002855EC" w:rsidP="002855EC">
      <w:pPr>
        <w:numPr>
          <w:ilvl w:val="0"/>
          <w:numId w:val="12"/>
        </w:numPr>
        <w:spacing w:afterLines="50" w:after="120" w:line="276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opracowanie profili kompetencji dla wskazanych stanowisk pracy w Centrum Transferu Technologii wraz z przygotowaniem raportu i omówieniem rezultatów z Dyrektorem CTT CITTRU</w:t>
      </w:r>
      <w:r w:rsidR="00036E3D" w:rsidRPr="00036E3D">
        <w:rPr>
          <w:rFonts w:ascii="Calibri" w:eastAsia="Times New Roman" w:hAnsi="Calibri" w:cs="Calibri"/>
          <w:lang w:eastAsia="pl-PL"/>
        </w:rPr>
        <w:t>;</w:t>
      </w:r>
    </w:p>
    <w:p w14:paraId="69B3BC72" w14:textId="0E0A930C" w:rsidR="00036E3D" w:rsidRPr="002855EC" w:rsidRDefault="002855EC" w:rsidP="002855EC">
      <w:pPr>
        <w:numPr>
          <w:ilvl w:val="0"/>
          <w:numId w:val="12"/>
        </w:numPr>
        <w:spacing w:afterLines="50" w:after="120" w:line="276" w:lineRule="auto"/>
        <w:ind w:left="567" w:hanging="283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przeprowadzenie badania kompetencji wybranych pracowników wraz z przygotowaniem dla nich indywidualnych raportów i omówieniem uzyskanych rezultatów z każdym badanym pracownikiem oraz </w:t>
      </w:r>
      <w:r w:rsidR="00D71441">
        <w:rPr>
          <w:rFonts w:ascii="Calibri" w:eastAsia="Times New Roman" w:hAnsi="Calibri" w:cs="Calibri"/>
          <w:lang w:eastAsia="pl-PL"/>
        </w:rPr>
        <w:t xml:space="preserve">przygotowaniem raportu zbiorczego i </w:t>
      </w:r>
      <w:r>
        <w:rPr>
          <w:rFonts w:ascii="Calibri" w:eastAsia="Times New Roman" w:hAnsi="Calibri" w:cs="Calibri"/>
          <w:lang w:eastAsia="pl-PL"/>
        </w:rPr>
        <w:t xml:space="preserve">omówieniem rezultatów </w:t>
      </w:r>
      <w:r w:rsidR="005B7B31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>z Dyrektorem CTT CITTRU.</w:t>
      </w:r>
    </w:p>
    <w:p w14:paraId="7C5C1B6B" w14:textId="4F341435" w:rsidR="002855EC" w:rsidRPr="002855EC" w:rsidRDefault="002855EC" w:rsidP="002855E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2855EC">
        <w:rPr>
          <w:rFonts w:ascii="Calibri" w:eastAsia="Times New Roman" w:hAnsi="Calibri" w:cs="Calibri"/>
          <w:snapToGrid w:val="0"/>
          <w:lang w:eastAsia="pl-PL"/>
        </w:rPr>
        <w:t xml:space="preserve">Przedmiot </w:t>
      </w:r>
      <w:r w:rsidR="000442EC">
        <w:rPr>
          <w:rFonts w:ascii="Calibri" w:eastAsia="Times New Roman" w:hAnsi="Calibri" w:cs="Calibri"/>
          <w:snapToGrid w:val="0"/>
          <w:lang w:eastAsia="pl-PL"/>
        </w:rPr>
        <w:t>Umowy</w:t>
      </w:r>
      <w:r w:rsidRPr="002855EC">
        <w:rPr>
          <w:rFonts w:ascii="Calibri" w:eastAsia="Times New Roman" w:hAnsi="Calibri" w:cs="Calibri"/>
          <w:snapToGrid w:val="0"/>
          <w:lang w:eastAsia="pl-PL"/>
        </w:rPr>
        <w:t xml:space="preserve"> zostanie wykonany zgo</w:t>
      </w:r>
      <w:r>
        <w:rPr>
          <w:rFonts w:ascii="Calibri" w:eastAsia="Times New Roman" w:hAnsi="Calibri" w:cs="Calibri"/>
          <w:snapToGrid w:val="0"/>
          <w:lang w:eastAsia="pl-PL"/>
        </w:rPr>
        <w:t xml:space="preserve">dnie ze szczegółowym zakresem i </w:t>
      </w:r>
      <w:r w:rsidR="00D71441">
        <w:rPr>
          <w:rFonts w:ascii="Calibri" w:eastAsia="Times New Roman" w:hAnsi="Calibri" w:cs="Calibri"/>
          <w:snapToGrid w:val="0"/>
          <w:lang w:eastAsia="pl-PL"/>
        </w:rPr>
        <w:t>harmonogramem, zawartych w Z</w:t>
      </w:r>
      <w:r w:rsidRPr="002855EC">
        <w:rPr>
          <w:rFonts w:ascii="Calibri" w:eastAsia="Times New Roman" w:hAnsi="Calibri" w:cs="Calibri"/>
          <w:snapToGrid w:val="0"/>
          <w:lang w:eastAsia="pl-PL"/>
        </w:rPr>
        <w:t>ałączniku nr 1</w:t>
      </w:r>
      <w:r w:rsidR="00D71441">
        <w:rPr>
          <w:rFonts w:ascii="Calibri" w:eastAsia="Times New Roman" w:hAnsi="Calibri" w:cs="Calibri"/>
          <w:snapToGrid w:val="0"/>
          <w:lang w:eastAsia="pl-PL"/>
        </w:rPr>
        <w:t xml:space="preserve"> oraz ofertą Wykonawcy</w:t>
      </w:r>
      <w:r w:rsidRPr="002855EC">
        <w:rPr>
          <w:rFonts w:ascii="Calibri" w:eastAsia="Times New Roman" w:hAnsi="Calibri" w:cs="Calibri"/>
          <w:snapToGrid w:val="0"/>
          <w:lang w:eastAsia="pl-PL"/>
        </w:rPr>
        <w:t xml:space="preserve">. </w:t>
      </w:r>
    </w:p>
    <w:p w14:paraId="0D4E092A" w14:textId="75B9BECF" w:rsidR="00036E3D" w:rsidRDefault="0070025E" w:rsidP="00036E3D">
      <w:pPr>
        <w:numPr>
          <w:ilvl w:val="0"/>
          <w:numId w:val="6"/>
        </w:numPr>
        <w:spacing w:before="120" w:afterLines="50" w:after="120" w:line="240" w:lineRule="auto"/>
        <w:ind w:left="357" w:hanging="357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Badaniu kompetencji, o którym mowa w ust. 1 b) podlegać będzie od 13 do 22 osób. Zamawiający podejmie decyzję w tym zakresie nie później niż 21 dni od podpisania niniejszej umowy.</w:t>
      </w:r>
    </w:p>
    <w:p w14:paraId="7FEBF67D" w14:textId="28EC5B73" w:rsidR="00D71441" w:rsidRPr="00D71441" w:rsidRDefault="00D71441" w:rsidP="00D71441">
      <w:pPr>
        <w:numPr>
          <w:ilvl w:val="0"/>
          <w:numId w:val="6"/>
        </w:numPr>
        <w:spacing w:before="120" w:afterLines="50" w:after="120" w:line="240" w:lineRule="auto"/>
        <w:ind w:left="284" w:hanging="284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D71441">
        <w:rPr>
          <w:rFonts w:ascii="Calibri" w:eastAsia="Times New Roman" w:hAnsi="Calibri" w:cs="Calibri"/>
          <w:snapToGrid w:val="0"/>
          <w:lang w:eastAsia="pl-PL"/>
        </w:rPr>
        <w:t>Wykonawca oświadcza, że posiada odpowiednią wiedzę, doświadczenie i dysponuje stosowną bazą do wykonania przedmiotu umowy.</w:t>
      </w:r>
    </w:p>
    <w:p w14:paraId="1A5C2082" w14:textId="635E4B98" w:rsidR="00D71441" w:rsidRPr="00D71441" w:rsidRDefault="00D71441" w:rsidP="00D71441">
      <w:pPr>
        <w:numPr>
          <w:ilvl w:val="0"/>
          <w:numId w:val="6"/>
        </w:numPr>
        <w:spacing w:before="120" w:afterLines="50" w:after="120" w:line="240" w:lineRule="auto"/>
        <w:ind w:left="284" w:hanging="284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D71441">
        <w:rPr>
          <w:rFonts w:ascii="Calibri" w:eastAsia="Times New Roman" w:hAnsi="Calibri" w:cs="Calibri"/>
          <w:snapToGrid w:val="0"/>
          <w:lang w:eastAsia="pl-PL"/>
        </w:rPr>
        <w:t>Wykonawca oświadcza, iż przedmiot umowy zostanie zrealizowany z zachowaniem umówionych terminów określonych w Załączniku nr 1</w:t>
      </w:r>
      <w:r w:rsidR="0072482B">
        <w:rPr>
          <w:rFonts w:ascii="Calibri" w:eastAsia="Times New Roman" w:hAnsi="Calibri" w:cs="Calibri"/>
          <w:snapToGrid w:val="0"/>
          <w:lang w:eastAsia="pl-PL"/>
        </w:rPr>
        <w:t xml:space="preserve"> do umowy</w:t>
      </w:r>
      <w:r w:rsidRPr="00D71441">
        <w:rPr>
          <w:rFonts w:ascii="Calibri" w:eastAsia="Times New Roman" w:hAnsi="Calibri" w:cs="Calibri"/>
          <w:snapToGrid w:val="0"/>
          <w:lang w:eastAsia="pl-PL"/>
        </w:rPr>
        <w:t xml:space="preserve"> oraz należytej staranności.</w:t>
      </w:r>
    </w:p>
    <w:p w14:paraId="71D9F405" w14:textId="0585ECC0" w:rsidR="00D71441" w:rsidRPr="00D71441" w:rsidRDefault="00D71441" w:rsidP="00D71441">
      <w:pPr>
        <w:numPr>
          <w:ilvl w:val="0"/>
          <w:numId w:val="6"/>
        </w:numPr>
        <w:spacing w:before="120" w:afterLines="50" w:after="120" w:line="240" w:lineRule="auto"/>
        <w:ind w:left="284" w:hanging="284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D71441">
        <w:rPr>
          <w:rFonts w:ascii="Calibri" w:eastAsia="Times New Roman" w:hAnsi="Calibri" w:cs="Calibri"/>
          <w:snapToGrid w:val="0"/>
          <w:lang w:eastAsia="pl-PL"/>
        </w:rPr>
        <w:t>Integralną częścią niniejszej umowy jest dokumentacja z przeprowadzonego rozpoznania cenowego oraz oferta Wykonawcy- Załącznik nr 2.</w:t>
      </w:r>
    </w:p>
    <w:p w14:paraId="05C249A8" w14:textId="77777777" w:rsidR="002F518B" w:rsidRDefault="002F518B" w:rsidP="00036E3D">
      <w:pPr>
        <w:spacing w:afterLines="50" w:after="12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bookmarkStart w:id="1" w:name="_Hlk14254635"/>
    </w:p>
    <w:p w14:paraId="3AB707B5" w14:textId="77777777" w:rsidR="005B7B31" w:rsidRDefault="005B7B31">
      <w:pPr>
        <w:rPr>
          <w:rFonts w:ascii="Calibri" w:eastAsia="Times New Roman" w:hAnsi="Calibri" w:cs="Calibri"/>
          <w:b/>
          <w:snapToGrid w:val="0"/>
          <w:lang w:eastAsia="pl-PL"/>
        </w:rPr>
      </w:pPr>
      <w:r>
        <w:rPr>
          <w:rFonts w:ascii="Calibri" w:eastAsia="Times New Roman" w:hAnsi="Calibri" w:cs="Calibri"/>
          <w:b/>
          <w:snapToGrid w:val="0"/>
          <w:lang w:eastAsia="pl-PL"/>
        </w:rPr>
        <w:br w:type="page"/>
      </w:r>
    </w:p>
    <w:p w14:paraId="09906AC1" w14:textId="7943D7B4" w:rsidR="00036E3D" w:rsidRPr="00036E3D" w:rsidRDefault="00036E3D" w:rsidP="00036E3D">
      <w:pPr>
        <w:spacing w:afterLines="50" w:after="12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036E3D">
        <w:rPr>
          <w:rFonts w:ascii="Calibri" w:eastAsia="Times New Roman" w:hAnsi="Calibri" w:cs="Calibri"/>
          <w:b/>
          <w:snapToGrid w:val="0"/>
          <w:lang w:eastAsia="pl-PL"/>
        </w:rPr>
        <w:lastRenderedPageBreak/>
        <w:t>§ 2</w:t>
      </w:r>
      <w:bookmarkEnd w:id="1"/>
      <w:r w:rsidRPr="00036E3D">
        <w:rPr>
          <w:rFonts w:ascii="Calibri" w:eastAsia="Times New Roman" w:hAnsi="Calibri" w:cs="Calibri"/>
          <w:b/>
          <w:snapToGrid w:val="0"/>
          <w:lang w:eastAsia="pl-PL"/>
        </w:rPr>
        <w:t>.</w:t>
      </w:r>
    </w:p>
    <w:p w14:paraId="045C34D9" w14:textId="024B13B8" w:rsidR="00036E3D" w:rsidRPr="00036E3D" w:rsidRDefault="00036E3D" w:rsidP="00D71441">
      <w:pPr>
        <w:numPr>
          <w:ilvl w:val="0"/>
          <w:numId w:val="3"/>
        </w:numPr>
        <w:tabs>
          <w:tab w:val="clear" w:pos="720"/>
        </w:tabs>
        <w:spacing w:afterLines="50" w:after="120" w:line="240" w:lineRule="auto"/>
        <w:ind w:left="284" w:hanging="284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Wykonane </w:t>
      </w:r>
      <w:r w:rsidR="00D71441">
        <w:rPr>
          <w:rFonts w:ascii="Calibri" w:eastAsia="Times New Roman" w:hAnsi="Calibri" w:cs="Calibri"/>
          <w:snapToGrid w:val="0"/>
          <w:lang w:eastAsia="pl-PL"/>
        </w:rPr>
        <w:t xml:space="preserve">raporty wymienione w </w:t>
      </w:r>
      <w:r w:rsidR="00D71441" w:rsidRPr="00D71441">
        <w:rPr>
          <w:rFonts w:ascii="Calibri" w:eastAsia="Times New Roman" w:hAnsi="Calibri" w:cs="Calibri"/>
          <w:snapToGrid w:val="0"/>
          <w:lang w:eastAsia="pl-PL"/>
        </w:rPr>
        <w:t>§</w:t>
      </w:r>
      <w:r w:rsidR="00D71441">
        <w:rPr>
          <w:rFonts w:ascii="Calibri" w:eastAsia="Times New Roman" w:hAnsi="Calibri" w:cs="Calibri"/>
          <w:snapToGrid w:val="0"/>
          <w:lang w:eastAsia="pl-PL"/>
        </w:rPr>
        <w:t xml:space="preserve"> 1 ust. 1 a) i b) zostaną</w:t>
      </w: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 przekazane </w:t>
      </w:r>
      <w:r w:rsidR="00D71441">
        <w:rPr>
          <w:rFonts w:ascii="Calibri" w:eastAsia="Times New Roman" w:hAnsi="Calibri" w:cs="Calibri"/>
          <w:snapToGrid w:val="0"/>
          <w:lang w:eastAsia="pl-PL"/>
        </w:rPr>
        <w:t>Zamawiającemu przez Wykonawcę</w:t>
      </w: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 w 1 egzemplarzu w postaci pisemnej oraz po 1 egzemplarzu w wersji elektronicznej</w:t>
      </w:r>
      <w:r w:rsidRPr="00036E3D">
        <w:rPr>
          <w:rFonts w:ascii="Verdana" w:eastAsia="Times New Roman" w:hAnsi="Verdana" w:cs="Times New Roman"/>
          <w:szCs w:val="24"/>
          <w:lang w:eastAsia="pl-PL"/>
        </w:rPr>
        <w:t xml:space="preserve"> </w:t>
      </w:r>
      <w:r w:rsidR="005B7B31">
        <w:rPr>
          <w:rFonts w:ascii="Verdana" w:eastAsia="Times New Roman" w:hAnsi="Verdana" w:cs="Times New Roman"/>
          <w:szCs w:val="24"/>
          <w:lang w:eastAsia="pl-PL"/>
        </w:rPr>
        <w:br/>
      </w:r>
      <w:r w:rsidRPr="00036E3D">
        <w:rPr>
          <w:rFonts w:ascii="Calibri" w:eastAsia="Times New Roman" w:hAnsi="Calibri" w:cs="Calibri"/>
          <w:snapToGrid w:val="0"/>
          <w:lang w:eastAsia="pl-PL"/>
        </w:rPr>
        <w:t>w formacie pdf oraz edytowalnej.</w:t>
      </w:r>
    </w:p>
    <w:p w14:paraId="60642E4A" w14:textId="58B0B577" w:rsidR="00036E3D" w:rsidRPr="00036E3D" w:rsidRDefault="00036E3D" w:rsidP="00036E3D">
      <w:pPr>
        <w:numPr>
          <w:ilvl w:val="0"/>
          <w:numId w:val="3"/>
        </w:numPr>
        <w:spacing w:afterLines="50" w:after="120" w:line="240" w:lineRule="auto"/>
        <w:ind w:left="360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Za datę przekazania </w:t>
      </w:r>
      <w:r w:rsidR="00D71441">
        <w:rPr>
          <w:rFonts w:ascii="Calibri" w:eastAsia="Times New Roman" w:hAnsi="Calibri" w:cs="Calibri"/>
          <w:snapToGrid w:val="0"/>
          <w:lang w:eastAsia="pl-PL"/>
        </w:rPr>
        <w:t>każdego z raportów</w:t>
      </w: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 przyjęta zostanie data otrzymania</w:t>
      </w:r>
      <w:r w:rsidR="004A4A12">
        <w:rPr>
          <w:rFonts w:ascii="Calibri" w:eastAsia="Times New Roman" w:hAnsi="Calibri" w:cs="Calibri"/>
          <w:snapToGrid w:val="0"/>
          <w:lang w:eastAsia="pl-PL"/>
        </w:rPr>
        <w:t xml:space="preserve"> e-mailem jego treści na adres </w:t>
      </w:r>
      <w:r w:rsidR="00D71441">
        <w:rPr>
          <w:rFonts w:ascii="Calibri" w:eastAsia="Times New Roman" w:hAnsi="Calibri" w:cs="Calibri"/>
          <w:snapToGrid w:val="0"/>
          <w:lang w:eastAsia="pl-PL"/>
        </w:rPr>
        <w:t>poczty elektronicznej wskazany przez Zamawiającego nie później niż w terminie 21 dni od zawarcia niniejszej Umowy</w:t>
      </w: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 pod warunkiem, że najpóźniej w ciągu 7 dni egzemplarz pisemny </w:t>
      </w:r>
      <w:r w:rsidR="00D71441">
        <w:rPr>
          <w:rFonts w:ascii="Calibri" w:eastAsia="Times New Roman" w:hAnsi="Calibri" w:cs="Calibri"/>
          <w:snapToGrid w:val="0"/>
          <w:lang w:eastAsia="pl-PL"/>
        </w:rPr>
        <w:t>raportu</w:t>
      </w: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 zostanie dostarczony do siedziby CITTRU tj. na adres ul. Bobrzyńskiego 14, 30-348 Kraków, w godzinach 7:30-15:30. W przeciwnym wypadku za datę przekazania </w:t>
      </w:r>
      <w:r w:rsidR="00D71441">
        <w:rPr>
          <w:rFonts w:ascii="Calibri" w:eastAsia="Times New Roman" w:hAnsi="Calibri" w:cs="Calibri"/>
          <w:snapToGrid w:val="0"/>
          <w:lang w:eastAsia="pl-PL"/>
        </w:rPr>
        <w:t>raportu</w:t>
      </w: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 przyjęta zostanie data dostarczenia jego egzemplarza pisemnego.</w:t>
      </w:r>
    </w:p>
    <w:p w14:paraId="39AE3173" w14:textId="0E4EAC65" w:rsidR="002F518B" w:rsidRPr="005B7B31" w:rsidRDefault="00036E3D" w:rsidP="005B7B31">
      <w:pPr>
        <w:numPr>
          <w:ilvl w:val="0"/>
          <w:numId w:val="3"/>
        </w:numPr>
        <w:tabs>
          <w:tab w:val="num" w:pos="426"/>
        </w:tabs>
        <w:spacing w:afterLines="50" w:after="120" w:line="240" w:lineRule="auto"/>
        <w:ind w:left="426" w:hanging="426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Potwierdzenie </w:t>
      </w:r>
      <w:r w:rsidR="00D71441">
        <w:rPr>
          <w:rFonts w:ascii="Calibri" w:eastAsia="Times New Roman" w:hAnsi="Calibri" w:cs="Calibri"/>
          <w:snapToGrid w:val="0"/>
          <w:lang w:eastAsia="pl-PL"/>
        </w:rPr>
        <w:t>wykonania przedmiotu Umowy</w:t>
      </w: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 nastąpi poprzez podpisanie przez Strony Protokołu odbioru, sporządzonego zgodnie ze w</w:t>
      </w:r>
      <w:r w:rsidR="00D71441">
        <w:rPr>
          <w:rFonts w:ascii="Calibri" w:eastAsia="Times New Roman" w:hAnsi="Calibri" w:cs="Calibri"/>
          <w:snapToGrid w:val="0"/>
          <w:lang w:eastAsia="pl-PL"/>
        </w:rPr>
        <w:t>zorem stanowiącym Załącznik nr 3</w:t>
      </w: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 do niniejszej umowy.</w:t>
      </w:r>
    </w:p>
    <w:p w14:paraId="6AABDB1F" w14:textId="77777777" w:rsidR="00036E3D" w:rsidRPr="00036E3D" w:rsidRDefault="00036E3D" w:rsidP="00036E3D">
      <w:pPr>
        <w:spacing w:afterLines="50" w:after="12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036E3D">
        <w:rPr>
          <w:rFonts w:ascii="Calibri" w:eastAsia="Times New Roman" w:hAnsi="Calibri" w:cs="Calibri"/>
          <w:b/>
          <w:snapToGrid w:val="0"/>
          <w:lang w:eastAsia="pl-PL"/>
        </w:rPr>
        <w:t>§ 3.</w:t>
      </w:r>
    </w:p>
    <w:p w14:paraId="7FFA7916" w14:textId="77777777" w:rsidR="005B1A9E" w:rsidRPr="001B385E" w:rsidRDefault="00036E3D" w:rsidP="000442EC">
      <w:pPr>
        <w:numPr>
          <w:ilvl w:val="0"/>
          <w:numId w:val="2"/>
        </w:numPr>
        <w:spacing w:afterLines="5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442EC">
        <w:rPr>
          <w:rFonts w:ascii="Calibri" w:eastAsia="Times New Roman" w:hAnsi="Calibri" w:cs="Calibri"/>
          <w:snapToGrid w:val="0"/>
          <w:lang w:eastAsia="pl-PL"/>
        </w:rPr>
        <w:t xml:space="preserve">Za wykonanie przedmiotu niniejszej umowy Zamawiający zapłaci Wykonawcy wynagrodzenie w łącznej wysokości </w:t>
      </w:r>
      <w:r w:rsidR="000442EC" w:rsidRPr="000442EC">
        <w:rPr>
          <w:rFonts w:ascii="Calibri" w:eastAsia="Times New Roman" w:hAnsi="Calibri" w:cs="Calibri"/>
          <w:snapToGrid w:val="0"/>
          <w:lang w:eastAsia="pl-PL"/>
        </w:rPr>
        <w:t xml:space="preserve">wynikającej z następującej kalkulacji: </w:t>
      </w:r>
    </w:p>
    <w:p w14:paraId="23E97A63" w14:textId="46B7DB72" w:rsidR="005B1A9E" w:rsidRPr="001B385E" w:rsidRDefault="000442EC" w:rsidP="001B385E">
      <w:pPr>
        <w:numPr>
          <w:ilvl w:val="1"/>
          <w:numId w:val="2"/>
        </w:numPr>
        <w:spacing w:afterLines="5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442EC">
        <w:rPr>
          <w:rFonts w:ascii="Calibri" w:eastAsia="Times New Roman" w:hAnsi="Calibri" w:cs="Calibri"/>
          <w:snapToGrid w:val="0"/>
          <w:lang w:eastAsia="pl-PL"/>
        </w:rPr>
        <w:t xml:space="preserve">za wykonanie elementu przedmiotu Umowy określonego w 1 ust. 1 a) kwotę [liczba] </w:t>
      </w:r>
      <w:r w:rsidR="00036E3D" w:rsidRPr="000442EC">
        <w:rPr>
          <w:rFonts w:ascii="Calibri" w:eastAsia="Times New Roman" w:hAnsi="Calibri" w:cs="Calibri"/>
          <w:snapToGrid w:val="0"/>
          <w:lang w:eastAsia="pl-PL"/>
        </w:rPr>
        <w:t xml:space="preserve">zł netto (słownie: </w:t>
      </w:r>
      <w:r w:rsidRPr="000442EC">
        <w:rPr>
          <w:rFonts w:ascii="Calibri" w:eastAsia="Times New Roman" w:hAnsi="Calibri" w:cs="Calibri"/>
          <w:snapToGrid w:val="0"/>
          <w:lang w:eastAsia="pl-PL"/>
        </w:rPr>
        <w:t>[liczba]</w:t>
      </w:r>
      <w:r w:rsidR="00763B3F" w:rsidRPr="000442EC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036E3D" w:rsidRPr="000442EC">
        <w:rPr>
          <w:rFonts w:ascii="Calibri" w:eastAsia="Times New Roman" w:hAnsi="Calibri" w:cs="Calibri"/>
          <w:snapToGrid w:val="0"/>
          <w:lang w:eastAsia="pl-PL"/>
        </w:rPr>
        <w:t xml:space="preserve">złotych 00/100) </w:t>
      </w:r>
      <w:r w:rsidR="005B7B31">
        <w:rPr>
          <w:rFonts w:ascii="Calibri" w:eastAsia="Times New Roman" w:hAnsi="Calibri" w:cs="Calibri"/>
          <w:snapToGrid w:val="0"/>
          <w:lang w:eastAsia="pl-PL"/>
        </w:rPr>
        <w:br/>
      </w:r>
      <w:r w:rsidR="00036E3D" w:rsidRPr="000442EC">
        <w:rPr>
          <w:rFonts w:ascii="Calibri" w:eastAsia="Times New Roman" w:hAnsi="Calibri" w:cs="Calibri"/>
          <w:snapToGrid w:val="0"/>
          <w:lang w:eastAsia="pl-PL"/>
        </w:rPr>
        <w:t xml:space="preserve">+ podatek VAT w wysokości 23%, tj. kwotę </w:t>
      </w:r>
      <w:r w:rsidRPr="000442EC">
        <w:rPr>
          <w:rFonts w:ascii="Calibri" w:eastAsia="Times New Roman" w:hAnsi="Calibri" w:cs="Calibri"/>
          <w:snapToGrid w:val="0"/>
          <w:lang w:eastAsia="pl-PL"/>
        </w:rPr>
        <w:t>[liczba]</w:t>
      </w:r>
      <w:r w:rsidR="00763B3F" w:rsidRPr="000442EC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036E3D" w:rsidRPr="000442EC">
        <w:rPr>
          <w:rFonts w:ascii="Calibri" w:eastAsia="Times New Roman" w:hAnsi="Calibri" w:cs="Calibri"/>
          <w:snapToGrid w:val="0"/>
          <w:lang w:eastAsia="pl-PL"/>
        </w:rPr>
        <w:t xml:space="preserve">zł brutto (słownie: </w:t>
      </w:r>
      <w:r w:rsidRPr="000442EC">
        <w:rPr>
          <w:rFonts w:ascii="Calibri" w:eastAsia="Times New Roman" w:hAnsi="Calibri" w:cs="Calibri"/>
          <w:snapToGrid w:val="0"/>
          <w:lang w:eastAsia="pl-PL"/>
        </w:rPr>
        <w:t>[liczba]</w:t>
      </w:r>
      <w:r w:rsidR="00036E3D" w:rsidRPr="000442EC">
        <w:rPr>
          <w:rFonts w:ascii="Calibri" w:eastAsia="Times New Roman" w:hAnsi="Calibri" w:cs="Calibri"/>
          <w:snapToGrid w:val="0"/>
          <w:lang w:eastAsia="pl-PL"/>
        </w:rPr>
        <w:t xml:space="preserve"> złotych </w:t>
      </w:r>
      <w:r w:rsidR="00763B3F" w:rsidRPr="000442EC">
        <w:rPr>
          <w:rFonts w:ascii="Calibri" w:eastAsia="Times New Roman" w:hAnsi="Calibri" w:cs="Calibri"/>
          <w:snapToGrid w:val="0"/>
          <w:lang w:eastAsia="pl-PL"/>
        </w:rPr>
        <w:t>00</w:t>
      </w:r>
      <w:r w:rsidR="00036E3D" w:rsidRPr="000442EC">
        <w:rPr>
          <w:rFonts w:ascii="Calibri" w:eastAsia="Times New Roman" w:hAnsi="Calibri" w:cs="Calibri"/>
          <w:snapToGrid w:val="0"/>
          <w:lang w:eastAsia="pl-PL"/>
        </w:rPr>
        <w:t>/100 )</w:t>
      </w:r>
      <w:r w:rsidRPr="000442EC">
        <w:rPr>
          <w:rFonts w:ascii="Calibri" w:eastAsia="Times New Roman" w:hAnsi="Calibri" w:cs="Calibri"/>
          <w:snapToGrid w:val="0"/>
          <w:lang w:eastAsia="pl-PL"/>
        </w:rPr>
        <w:t xml:space="preserve"> </w:t>
      </w:r>
    </w:p>
    <w:p w14:paraId="01A6C4F3" w14:textId="4097FD52" w:rsidR="000442EC" w:rsidRPr="000442EC" w:rsidRDefault="000442EC" w:rsidP="001B385E">
      <w:pPr>
        <w:numPr>
          <w:ilvl w:val="1"/>
          <w:numId w:val="2"/>
        </w:numPr>
        <w:spacing w:afterLines="5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442EC">
        <w:rPr>
          <w:rFonts w:ascii="Calibri" w:eastAsia="Times New Roman" w:hAnsi="Calibri" w:cs="Calibri"/>
          <w:snapToGrid w:val="0"/>
          <w:lang w:eastAsia="pl-PL"/>
        </w:rPr>
        <w:t xml:space="preserve">za wykonanie elementu przedmiotu Umowy określonego w 1 ust. 1 b) kwotę </w:t>
      </w:r>
      <w:r w:rsidR="00003CE9">
        <w:rPr>
          <w:rFonts w:ascii="Calibri" w:eastAsia="Times New Roman" w:hAnsi="Calibri" w:cs="Calibri"/>
          <w:snapToGrid w:val="0"/>
          <w:lang w:eastAsia="pl-PL"/>
        </w:rPr>
        <w:t>stanowiąc</w:t>
      </w:r>
      <w:r w:rsidR="00D2445F">
        <w:rPr>
          <w:rFonts w:ascii="Calibri" w:eastAsia="Times New Roman" w:hAnsi="Calibri" w:cs="Calibri"/>
          <w:snapToGrid w:val="0"/>
          <w:lang w:eastAsia="pl-PL"/>
        </w:rPr>
        <w:t>ą</w:t>
      </w:r>
      <w:r w:rsidR="00003CE9">
        <w:rPr>
          <w:rFonts w:ascii="Calibri" w:eastAsia="Times New Roman" w:hAnsi="Calibri" w:cs="Calibri"/>
          <w:snapToGrid w:val="0"/>
          <w:lang w:eastAsia="pl-PL"/>
        </w:rPr>
        <w:t xml:space="preserve"> iloczyn </w:t>
      </w:r>
      <w:r w:rsidRPr="000442EC">
        <w:rPr>
          <w:rFonts w:ascii="Calibri" w:eastAsia="Times New Roman" w:hAnsi="Calibri" w:cs="Calibri"/>
          <w:snapToGrid w:val="0"/>
          <w:lang w:eastAsia="pl-PL"/>
        </w:rPr>
        <w:t>stawki [liczba] zł netto (słownie: [liczba] złotych 00/100) + podatek VAT w wysokości 23%, tj. [liczba] zł brutto (słownie: [liczba] złotych 00/100) i liczby osób dla których wykonywane było badanie kompetencji.</w:t>
      </w:r>
    </w:p>
    <w:p w14:paraId="5E022600" w14:textId="6A63C845" w:rsidR="00036E3D" w:rsidRPr="000442EC" w:rsidRDefault="000442EC" w:rsidP="000442EC">
      <w:pPr>
        <w:numPr>
          <w:ilvl w:val="0"/>
          <w:numId w:val="2"/>
        </w:numPr>
        <w:spacing w:afterLines="50"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0442EC">
        <w:rPr>
          <w:rFonts w:ascii="Calibri" w:eastAsia="Times New Roman" w:hAnsi="Calibri" w:cs="Calibri"/>
          <w:color w:val="000000"/>
        </w:rPr>
        <w:t>W</w:t>
      </w:r>
      <w:r w:rsidR="00036E3D" w:rsidRPr="000442EC">
        <w:rPr>
          <w:rFonts w:ascii="Calibri" w:eastAsia="Times New Roman" w:hAnsi="Calibri" w:cs="Calibri"/>
          <w:color w:val="000000"/>
        </w:rPr>
        <w:t xml:space="preserve"> razie zmiany stawki podatku VAT po zawarciu niniejszej umowy, Strony podpiszą aneks do niniejszej umowy uwzględniający nową stawkę podatku VAT.</w:t>
      </w:r>
    </w:p>
    <w:p w14:paraId="1378C3DE" w14:textId="79A76D3C" w:rsidR="00036E3D" w:rsidRPr="008138CD" w:rsidRDefault="00036E3D" w:rsidP="00036E3D">
      <w:pPr>
        <w:numPr>
          <w:ilvl w:val="0"/>
          <w:numId w:val="2"/>
        </w:numPr>
        <w:spacing w:afterLines="50" w:after="120" w:line="240" w:lineRule="auto"/>
        <w:ind w:left="357" w:hanging="357"/>
        <w:jc w:val="both"/>
        <w:rPr>
          <w:rFonts w:ascii="Calibri" w:eastAsia="Times New Roman" w:hAnsi="Calibri" w:cs="Calibri"/>
          <w:color w:val="000000"/>
        </w:rPr>
      </w:pPr>
      <w:r w:rsidRPr="008138CD">
        <w:rPr>
          <w:rFonts w:ascii="Calibri" w:eastAsia="Times New Roman" w:hAnsi="Calibri" w:cs="Calibri"/>
          <w:snapToGrid w:val="0"/>
          <w:lang w:eastAsia="pl-PL"/>
        </w:rPr>
        <w:t xml:space="preserve">Wynagrodzenie określone w ust. 1 obejmuje wszelkie koszty poniesione przez Wykonawcę w celu realizacji przedmiotu niniejszej umowy, w tym koszty przeniesienia na Zamawiającego autorskich praw majątkowych do </w:t>
      </w:r>
      <w:r w:rsidR="008138CD" w:rsidRPr="008138CD">
        <w:rPr>
          <w:rFonts w:ascii="Calibri" w:eastAsia="Times New Roman" w:hAnsi="Calibri" w:cs="Calibri"/>
          <w:snapToGrid w:val="0"/>
          <w:lang w:eastAsia="pl-PL"/>
        </w:rPr>
        <w:t>raportów powstałych</w:t>
      </w:r>
      <w:r w:rsidRPr="008138CD">
        <w:rPr>
          <w:rFonts w:ascii="Calibri" w:eastAsia="Times New Roman" w:hAnsi="Calibri" w:cs="Calibri"/>
          <w:snapToGrid w:val="0"/>
          <w:lang w:eastAsia="pl-PL"/>
        </w:rPr>
        <w:t xml:space="preserve"> w wyniku wykonania niniejszej umowy na wszystkich polach eksploatacji wskazanych poniżej.</w:t>
      </w:r>
    </w:p>
    <w:p w14:paraId="1AFEC469" w14:textId="6656265F" w:rsidR="00036E3D" w:rsidRPr="004835CA" w:rsidRDefault="00036E3D" w:rsidP="00036E3D">
      <w:pPr>
        <w:numPr>
          <w:ilvl w:val="0"/>
          <w:numId w:val="2"/>
        </w:numPr>
        <w:spacing w:afterLines="50" w:after="120" w:line="240" w:lineRule="auto"/>
        <w:ind w:left="357" w:hanging="357"/>
        <w:jc w:val="both"/>
        <w:rPr>
          <w:rFonts w:ascii="Calibri" w:eastAsia="Times New Roman" w:hAnsi="Calibri" w:cs="Calibri"/>
          <w:color w:val="000000"/>
        </w:rPr>
      </w:pPr>
      <w:r w:rsidRPr="004835CA">
        <w:rPr>
          <w:rFonts w:ascii="Calibri" w:eastAsia="Times New Roman" w:hAnsi="Calibri" w:cs="Calibri"/>
          <w:kern w:val="1"/>
          <w:lang w:eastAsia="ar-SA"/>
        </w:rPr>
        <w:t xml:space="preserve">Wypłata wynagrodzenia nastąpi po protokolarnym odbiorze </w:t>
      </w:r>
      <w:r w:rsidR="004835CA" w:rsidRPr="004835CA">
        <w:rPr>
          <w:rFonts w:ascii="Calibri" w:eastAsia="Times New Roman" w:hAnsi="Calibri" w:cs="Calibri"/>
          <w:kern w:val="1"/>
          <w:lang w:eastAsia="ar-SA"/>
        </w:rPr>
        <w:t>wszystkich raportów powstałych w wyniku wykonania</w:t>
      </w:r>
      <w:r w:rsidRPr="004835CA">
        <w:rPr>
          <w:rFonts w:ascii="Calibri" w:eastAsia="Times New Roman" w:hAnsi="Calibri" w:cs="Calibri"/>
          <w:kern w:val="1"/>
          <w:lang w:eastAsia="ar-SA"/>
        </w:rPr>
        <w:t xml:space="preserve"> niniejszej umowy </w:t>
      </w:r>
      <w:r w:rsidRPr="004835CA">
        <w:rPr>
          <w:rFonts w:ascii="Calibri" w:eastAsia="Times New Roman" w:hAnsi="Calibri" w:cs="Calibri"/>
          <w:kern w:val="1"/>
          <w:lang w:eastAsia="pl-PL"/>
        </w:rPr>
        <w:t>oraz po doręczeniu przez Wykonawcę Zamawiającemu prawidłowo wystawionej faktury VAT</w:t>
      </w:r>
      <w:r w:rsidRPr="004835CA">
        <w:rPr>
          <w:rFonts w:ascii="Calibri" w:eastAsia="Times New Roman" w:hAnsi="Calibri" w:cs="Calibri"/>
          <w:kern w:val="1"/>
          <w:lang w:eastAsia="ar-SA"/>
        </w:rPr>
        <w:t>.</w:t>
      </w:r>
    </w:p>
    <w:p w14:paraId="365AA6A3" w14:textId="63829E22" w:rsidR="00036E3D" w:rsidRPr="00036E3D" w:rsidRDefault="00036E3D" w:rsidP="00036E3D">
      <w:pPr>
        <w:numPr>
          <w:ilvl w:val="0"/>
          <w:numId w:val="2"/>
        </w:numPr>
        <w:spacing w:afterLines="50" w:after="12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036E3D">
        <w:rPr>
          <w:rFonts w:ascii="Calibri" w:eastAsia="Times New Roman" w:hAnsi="Calibri" w:cs="Calibri"/>
          <w:kern w:val="1"/>
          <w:lang w:eastAsia="ar-SA"/>
        </w:rPr>
        <w:t xml:space="preserve">Wynagrodzenie będzie płatne przelewem w terminie </w:t>
      </w:r>
      <w:r w:rsidR="00853B13">
        <w:rPr>
          <w:rFonts w:ascii="Calibri" w:eastAsia="Times New Roman" w:hAnsi="Calibri" w:cs="Calibri"/>
          <w:kern w:val="1"/>
          <w:lang w:eastAsia="ar-SA"/>
        </w:rPr>
        <w:t>30</w:t>
      </w:r>
      <w:r w:rsidRPr="00036E3D">
        <w:rPr>
          <w:rFonts w:ascii="Calibri" w:eastAsia="Times New Roman" w:hAnsi="Calibri" w:cs="Calibri"/>
          <w:kern w:val="1"/>
          <w:lang w:eastAsia="ar-SA"/>
        </w:rPr>
        <w:t xml:space="preserve"> dni od dnia otrzymania przez Zamawiającego prawidłowo wystawionej przez Wykonawcę faktury, na konto Wykonawcy wskazane na fakturze</w:t>
      </w:r>
      <w:r w:rsidR="00D910A7">
        <w:rPr>
          <w:rFonts w:ascii="Calibri" w:eastAsia="Times New Roman" w:hAnsi="Calibri" w:cs="Calibri"/>
          <w:kern w:val="1"/>
          <w:lang w:eastAsia="ar-SA"/>
        </w:rPr>
        <w:t xml:space="preserve"> z zastrzeżeniem postanowień ust. 7-1</w:t>
      </w:r>
      <w:r w:rsidR="00882237">
        <w:rPr>
          <w:rFonts w:ascii="Calibri" w:eastAsia="Times New Roman" w:hAnsi="Calibri" w:cs="Calibri"/>
          <w:kern w:val="1"/>
          <w:lang w:eastAsia="ar-SA"/>
        </w:rPr>
        <w:t>2</w:t>
      </w:r>
      <w:r w:rsidRPr="00036E3D">
        <w:rPr>
          <w:rFonts w:ascii="Calibri" w:eastAsia="Times New Roman" w:hAnsi="Calibri" w:cs="Calibri"/>
          <w:kern w:val="1"/>
          <w:lang w:eastAsia="ar-SA"/>
        </w:rPr>
        <w:t>.</w:t>
      </w:r>
      <w:r w:rsidRPr="00036E3D">
        <w:rPr>
          <w:rFonts w:ascii="Calibri" w:eastAsia="Times New Roman" w:hAnsi="Calibri" w:cs="Calibri"/>
          <w:bCs/>
          <w:snapToGrid w:val="0"/>
          <w:lang w:eastAsia="pl-PL"/>
        </w:rPr>
        <w:t xml:space="preserve"> Miejscem zapłaty jest bank Zamawiającego.</w:t>
      </w:r>
    </w:p>
    <w:p w14:paraId="4EB77A3B" w14:textId="14A7A619" w:rsidR="00036E3D" w:rsidRPr="00114199" w:rsidRDefault="00036E3D" w:rsidP="00710574">
      <w:pPr>
        <w:numPr>
          <w:ilvl w:val="0"/>
          <w:numId w:val="2"/>
        </w:numPr>
        <w:spacing w:afterLines="50" w:after="120" w:line="240" w:lineRule="auto"/>
        <w:ind w:left="357" w:hanging="357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114199">
        <w:rPr>
          <w:rFonts w:ascii="Calibri" w:eastAsia="Times New Roman" w:hAnsi="Calibri" w:cs="Calibri"/>
          <w:snapToGrid w:val="0"/>
          <w:lang w:eastAsia="pl-PL"/>
        </w:rPr>
        <w:t>Wykonawcy nie przysługuje prawo przenoszenia wierzytelności wynikających z niniejszej umowy na podmioty trzecie, bez uprzedniej pisemnej zgody Zamawiającego.</w:t>
      </w:r>
    </w:p>
    <w:p w14:paraId="12580499" w14:textId="68522759" w:rsidR="00D910A7" w:rsidRPr="00710574" w:rsidRDefault="00D910A7" w:rsidP="00710574">
      <w:pPr>
        <w:numPr>
          <w:ilvl w:val="0"/>
          <w:numId w:val="2"/>
        </w:numPr>
        <w:spacing w:afterLines="50" w:after="120" w:line="240" w:lineRule="auto"/>
        <w:ind w:left="357" w:hanging="357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710574">
        <w:rPr>
          <w:rFonts w:ascii="Calibri" w:eastAsia="Times New Roman" w:hAnsi="Calibri" w:cs="Calibri"/>
          <w:snapToGrid w:val="0"/>
          <w:lang w:eastAsia="pl-PL"/>
        </w:rPr>
        <w:t>Przedsiębiorca oświadcza, że:</w:t>
      </w:r>
    </w:p>
    <w:p w14:paraId="55B51475" w14:textId="77777777" w:rsidR="00D910A7" w:rsidRPr="00710574" w:rsidRDefault="00D910A7" w:rsidP="00C336D2">
      <w:pPr>
        <w:spacing w:afterLines="50" w:after="120" w:line="240" w:lineRule="auto"/>
        <w:ind w:left="357"/>
        <w:jc w:val="both"/>
        <w:rPr>
          <w:rFonts w:ascii="Calibri" w:eastAsia="Times New Roman" w:hAnsi="Calibri" w:cs="Calibri"/>
          <w:kern w:val="1"/>
          <w:lang w:eastAsia="ar-SA"/>
        </w:rPr>
      </w:pPr>
      <w:r w:rsidRPr="00710574">
        <w:rPr>
          <w:rFonts w:ascii="Calibri" w:eastAsia="Times New Roman" w:hAnsi="Calibri" w:cs="Calibri"/>
          <w:snapToGrid w:val="0"/>
          <w:lang w:eastAsia="pl-PL"/>
        </w:rPr>
        <w:t>a) jest/ni</w:t>
      </w:r>
      <w:r w:rsidRPr="00710574">
        <w:rPr>
          <w:rFonts w:ascii="Calibri" w:eastAsia="Times New Roman" w:hAnsi="Calibri" w:cs="Calibri"/>
          <w:kern w:val="1"/>
          <w:lang w:eastAsia="ar-SA"/>
        </w:rPr>
        <w:t>e jest podatnikiem podatku vat* (niepotrzebne skreślić)</w:t>
      </w:r>
    </w:p>
    <w:p w14:paraId="1EDEB328" w14:textId="77777777" w:rsidR="00D910A7" w:rsidRPr="00710574" w:rsidRDefault="00D910A7" w:rsidP="00710574">
      <w:pPr>
        <w:spacing w:afterLines="50" w:after="120" w:line="240" w:lineRule="auto"/>
        <w:ind w:left="360"/>
        <w:jc w:val="both"/>
        <w:rPr>
          <w:rFonts w:ascii="Calibri" w:eastAsia="Times New Roman" w:hAnsi="Calibri" w:cs="Calibri"/>
          <w:kern w:val="1"/>
          <w:lang w:eastAsia="ar-SA"/>
        </w:rPr>
      </w:pPr>
      <w:r w:rsidRPr="00710574">
        <w:rPr>
          <w:rFonts w:ascii="Calibri" w:eastAsia="Times New Roman" w:hAnsi="Calibri" w:cs="Calibri"/>
          <w:kern w:val="1"/>
          <w:lang w:eastAsia="ar-SA"/>
        </w:rPr>
        <w:t>b) właściwym dla niego urzędem skarbowym jest .…………………</w:t>
      </w:r>
    </w:p>
    <w:p w14:paraId="608BD986" w14:textId="3AB33808" w:rsidR="00D910A7" w:rsidRPr="00114199" w:rsidRDefault="00D910A7" w:rsidP="00710574">
      <w:pPr>
        <w:numPr>
          <w:ilvl w:val="0"/>
          <w:numId w:val="2"/>
        </w:numPr>
        <w:spacing w:afterLines="50" w:after="120" w:line="240" w:lineRule="auto"/>
        <w:ind w:left="357" w:hanging="357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710574">
        <w:rPr>
          <w:rFonts w:ascii="Calibri" w:eastAsia="Times New Roman" w:hAnsi="Calibri" w:cs="Calibri"/>
          <w:kern w:val="1"/>
          <w:lang w:eastAsia="ar-SA"/>
        </w:rPr>
        <w:t xml:space="preserve">Wykonawca oświadcza, że jego numer rachunku bankowego został ujawniony w wykazie podmiotów zarejestrowanych jako podatnicy VAT, niezarejestrowanych oraz wykreślonych i przywróconych do rejestru VAT prowadzonym przez Szefa Krajowej Administracji Skarbowej (dalej: </w:t>
      </w:r>
      <w:r w:rsidRPr="00710574">
        <w:rPr>
          <w:rFonts w:ascii="Calibri" w:eastAsia="Times New Roman" w:hAnsi="Calibri" w:cs="Calibri"/>
          <w:kern w:val="1"/>
          <w:lang w:eastAsia="ar-SA"/>
        </w:rPr>
        <w:lastRenderedPageBreak/>
        <w:t>„Biała lista”) oraz, że nr rachunku bankowego wskazany we wszystkich fakturach, które będą</w:t>
      </w:r>
      <w:r w:rsidRPr="00114199">
        <w:rPr>
          <w:rFonts w:ascii="Calibri" w:eastAsia="Times New Roman" w:hAnsi="Calibri" w:cs="Calibri"/>
          <w:snapToGrid w:val="0"/>
          <w:lang w:eastAsia="pl-PL"/>
        </w:rPr>
        <w:t xml:space="preserve"> wystawione w jego imieniu, jest rachunkiem, dla którego zgodnie z Rozdziałem 3a ustawy z dnia 29 sierpnia 1997 r. – Prawo Bankowe (Dz.U.2018.2187 </w:t>
      </w:r>
      <w:proofErr w:type="spellStart"/>
      <w:r w:rsidRPr="00114199">
        <w:rPr>
          <w:rFonts w:ascii="Calibri" w:eastAsia="Times New Roman" w:hAnsi="Calibri" w:cs="Calibri"/>
          <w:snapToGrid w:val="0"/>
          <w:lang w:eastAsia="pl-PL"/>
        </w:rPr>
        <w:t>t.j</w:t>
      </w:r>
      <w:proofErr w:type="spellEnd"/>
      <w:r w:rsidRPr="00114199">
        <w:rPr>
          <w:rFonts w:ascii="Calibri" w:eastAsia="Times New Roman" w:hAnsi="Calibri" w:cs="Calibri"/>
          <w:snapToGrid w:val="0"/>
          <w:lang w:eastAsia="pl-PL"/>
        </w:rPr>
        <w:t>. ze zm.) prowadzony jest rachunek VAT.</w:t>
      </w:r>
    </w:p>
    <w:p w14:paraId="7024DB45" w14:textId="1B2B8FF2" w:rsidR="00D910A7" w:rsidRPr="00114199" w:rsidRDefault="00D910A7" w:rsidP="00710574">
      <w:pPr>
        <w:numPr>
          <w:ilvl w:val="0"/>
          <w:numId w:val="2"/>
        </w:numPr>
        <w:spacing w:afterLines="50" w:after="120" w:line="240" w:lineRule="auto"/>
        <w:ind w:left="357" w:hanging="357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114199">
        <w:rPr>
          <w:rFonts w:ascii="Calibri" w:eastAsia="Times New Roman" w:hAnsi="Calibri" w:cs="Calibri"/>
          <w:snapToGrid w:val="0"/>
          <w:lang w:eastAsia="pl-PL"/>
        </w:rPr>
        <w:t xml:space="preserve">W </w:t>
      </w:r>
      <w:r w:rsidR="00710574">
        <w:rPr>
          <w:rFonts w:ascii="Calibri" w:eastAsia="Times New Roman" w:hAnsi="Calibri" w:cs="Calibri"/>
          <w:snapToGrid w:val="0"/>
          <w:lang w:eastAsia="pl-PL"/>
        </w:rPr>
        <w:t>r</w:t>
      </w:r>
      <w:r w:rsidRPr="00114199">
        <w:rPr>
          <w:rFonts w:ascii="Calibri" w:eastAsia="Times New Roman" w:hAnsi="Calibri" w:cs="Calibri"/>
          <w:snapToGrid w:val="0"/>
          <w:lang w:eastAsia="pl-PL"/>
        </w:rPr>
        <w:t xml:space="preserve">azie rozbieżności między rachunkiem wskazanym na fakturze, a rachunkiem wskazanym na „Białej liście” Zamawiający uprawniony jest do uregulowania płatności na rachunek wskazany na „Białej liście”, jako rachunek Wykonawcy. Zapłata na rachunek wskazany na „Białej liście:, jako rachunek Wykonawcy, skutkuje wygaśnięciem zobowiązania Zamawiającego wobec Wykonawcy. </w:t>
      </w:r>
    </w:p>
    <w:p w14:paraId="50FCCDFE" w14:textId="13D943A0" w:rsidR="00D910A7" w:rsidRPr="00114199" w:rsidRDefault="00D910A7" w:rsidP="00710574">
      <w:pPr>
        <w:numPr>
          <w:ilvl w:val="0"/>
          <w:numId w:val="2"/>
        </w:numPr>
        <w:spacing w:afterLines="50" w:after="120" w:line="240" w:lineRule="auto"/>
        <w:ind w:left="357" w:hanging="357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114199">
        <w:rPr>
          <w:rFonts w:ascii="Calibri" w:eastAsia="Times New Roman" w:hAnsi="Calibri" w:cs="Calibri"/>
          <w:snapToGrid w:val="0"/>
          <w:lang w:eastAsia="pl-PL"/>
        </w:rPr>
        <w:t xml:space="preserve">W razie braku ujawnienia rachunku bankowego Wykonawcy na „Białej liście”, Zamawiający będzie uprawniony do zapłaty wynagrodzenia na rachunek wskazany w fakturze, jednakże z jednoczesnym wypełnieniem obowiązków wynikających z przepisów  prawa, w tym powiadomienia organów administracji karno-skarbowej. </w:t>
      </w:r>
    </w:p>
    <w:p w14:paraId="0D7760B8" w14:textId="3DD288BA" w:rsidR="00D910A7" w:rsidRPr="00114199" w:rsidRDefault="00D910A7" w:rsidP="00710574">
      <w:pPr>
        <w:numPr>
          <w:ilvl w:val="0"/>
          <w:numId w:val="2"/>
        </w:numPr>
        <w:spacing w:afterLines="50" w:after="120" w:line="240" w:lineRule="auto"/>
        <w:ind w:left="357" w:hanging="357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114199">
        <w:rPr>
          <w:rFonts w:ascii="Calibri" w:eastAsia="Times New Roman" w:hAnsi="Calibri" w:cs="Calibri"/>
          <w:snapToGrid w:val="0"/>
          <w:lang w:eastAsia="pl-PL"/>
        </w:rPr>
        <w:t xml:space="preserve">W razie poniesienia przez Zamawiającego jakichkolwiek kosztów, w związku z błędnym podaniem numeru rachunku bankowego, Wykonawca zapłaci Zamawiającemu odszkodowanie w wysokości kosztów  poniesionych przez Zamawiającego w związku z błędnym wskazaniem numeru rachunku bankowego. </w:t>
      </w:r>
    </w:p>
    <w:p w14:paraId="37C62559" w14:textId="29393B24" w:rsidR="00D910A7" w:rsidRPr="00114199" w:rsidRDefault="00D910A7" w:rsidP="00710574">
      <w:pPr>
        <w:numPr>
          <w:ilvl w:val="0"/>
          <w:numId w:val="2"/>
        </w:numPr>
        <w:spacing w:afterLines="50" w:after="120" w:line="240" w:lineRule="auto"/>
        <w:ind w:left="357" w:hanging="357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114199">
        <w:rPr>
          <w:rFonts w:ascii="Calibri" w:eastAsia="Times New Roman" w:hAnsi="Calibri" w:cs="Calibri"/>
          <w:snapToGrid w:val="0"/>
          <w:lang w:eastAsia="pl-PL"/>
        </w:rPr>
        <w:t>Zamawiający w przypadku, gdy Wykonawca jest zarejestrowany jako czynny podatnik podatku od towarów i usług dokona płatności wynagrodzenia z zastosowaniem mechanizmu podzielonej płatności, to jest w sposób wskazany w art. 108a ust. 2 ustawy z dnia 11 marca 2004 r. o podatku od towarów i usług (t. j. Dz. U. 2018 poz. 2174 ze zm.).</w:t>
      </w:r>
    </w:p>
    <w:p w14:paraId="71FDD602" w14:textId="77777777" w:rsidR="002F518B" w:rsidRDefault="002F518B" w:rsidP="005B7B31">
      <w:pPr>
        <w:spacing w:afterLines="50" w:after="120" w:line="276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14:paraId="3207EC5C" w14:textId="77777777" w:rsidR="00036E3D" w:rsidRPr="00036E3D" w:rsidRDefault="00036E3D" w:rsidP="00036E3D">
      <w:pPr>
        <w:spacing w:afterLines="50" w:after="12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036E3D">
        <w:rPr>
          <w:rFonts w:ascii="Calibri" w:eastAsia="Times New Roman" w:hAnsi="Calibri" w:cs="Calibri"/>
          <w:b/>
          <w:snapToGrid w:val="0"/>
          <w:lang w:eastAsia="pl-PL"/>
        </w:rPr>
        <w:t>§ 4.</w:t>
      </w:r>
    </w:p>
    <w:p w14:paraId="750352F8" w14:textId="21DE1758" w:rsidR="00036E3D" w:rsidRPr="00036E3D" w:rsidRDefault="00036E3D" w:rsidP="00D71441">
      <w:pPr>
        <w:numPr>
          <w:ilvl w:val="0"/>
          <w:numId w:val="8"/>
        </w:numPr>
        <w:tabs>
          <w:tab w:val="clear" w:pos="720"/>
          <w:tab w:val="num" w:pos="426"/>
        </w:tabs>
        <w:spacing w:afterLines="50" w:after="120" w:line="240" w:lineRule="auto"/>
        <w:ind w:left="426" w:hanging="426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Na podstawie niniejszej umowy z dniem </w:t>
      </w:r>
      <w:r w:rsidR="00D175FC">
        <w:rPr>
          <w:rFonts w:ascii="Calibri" w:eastAsia="Times New Roman" w:hAnsi="Calibri" w:cs="Calibri"/>
          <w:snapToGrid w:val="0"/>
          <w:lang w:eastAsia="pl-PL"/>
        </w:rPr>
        <w:t xml:space="preserve">otrzymania przez Zamawiającego każdego z raportów, wymienionych w </w:t>
      </w:r>
      <w:r w:rsidR="00D175FC" w:rsidRPr="00D71441">
        <w:rPr>
          <w:rFonts w:ascii="Calibri" w:eastAsia="Times New Roman" w:hAnsi="Calibri" w:cs="Calibri"/>
          <w:snapToGrid w:val="0"/>
          <w:lang w:eastAsia="pl-PL"/>
        </w:rPr>
        <w:t>§</w:t>
      </w:r>
      <w:r w:rsidR="00D175FC">
        <w:rPr>
          <w:rFonts w:ascii="Calibri" w:eastAsia="Times New Roman" w:hAnsi="Calibri" w:cs="Calibri"/>
          <w:snapToGrid w:val="0"/>
          <w:lang w:eastAsia="pl-PL"/>
        </w:rPr>
        <w:t xml:space="preserve"> 1 ust. 1 a) i b) </w:t>
      </w: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, Wykonawca przenosi  na rzecz Zamawiającego autorskie prawa majątkowe do </w:t>
      </w:r>
      <w:r w:rsidR="00D71441">
        <w:rPr>
          <w:rFonts w:ascii="Calibri" w:eastAsia="Times New Roman" w:hAnsi="Calibri" w:cs="Calibri"/>
          <w:snapToGrid w:val="0"/>
          <w:lang w:eastAsia="pl-PL"/>
        </w:rPr>
        <w:t>raportów</w:t>
      </w:r>
      <w:r w:rsidR="00D71441" w:rsidRPr="00D71441">
        <w:t xml:space="preserve"> </w:t>
      </w:r>
      <w:r w:rsidR="00D71441" w:rsidRPr="00D71441">
        <w:rPr>
          <w:rFonts w:ascii="Calibri" w:eastAsia="Times New Roman" w:hAnsi="Calibri" w:cs="Calibri"/>
          <w:snapToGrid w:val="0"/>
          <w:lang w:eastAsia="pl-PL"/>
        </w:rPr>
        <w:t>wymienion</w:t>
      </w:r>
      <w:r w:rsidR="00D71441">
        <w:rPr>
          <w:rFonts w:ascii="Calibri" w:eastAsia="Times New Roman" w:hAnsi="Calibri" w:cs="Calibri"/>
          <w:snapToGrid w:val="0"/>
          <w:lang w:eastAsia="pl-PL"/>
        </w:rPr>
        <w:t>ych</w:t>
      </w:r>
      <w:r w:rsidR="00D71441" w:rsidRPr="00D71441">
        <w:rPr>
          <w:rFonts w:ascii="Calibri" w:eastAsia="Times New Roman" w:hAnsi="Calibri" w:cs="Calibri"/>
          <w:snapToGrid w:val="0"/>
          <w:lang w:eastAsia="pl-PL"/>
        </w:rPr>
        <w:t xml:space="preserve"> w § 1 ust. 1 a) i b)</w:t>
      </w:r>
      <w:r w:rsidRPr="00036E3D">
        <w:rPr>
          <w:rFonts w:ascii="Calibri" w:eastAsia="Times New Roman" w:hAnsi="Calibri" w:cs="Calibri"/>
          <w:snapToGrid w:val="0"/>
          <w:lang w:eastAsia="pl-PL"/>
        </w:rPr>
        <w:t>, bez ograniczeń czasowych  i terytorialnych,  na wszelkich polach eksploatacji znanych w dacie niniejszej umowy,</w:t>
      </w:r>
      <w:r w:rsidRPr="00036E3D">
        <w:rPr>
          <w:rFonts w:ascii="Calibri" w:eastAsia="Times New Roman" w:hAnsi="Calibri" w:cs="Calibri"/>
          <w:lang w:eastAsia="pl-PL"/>
        </w:rPr>
        <w:t xml:space="preserve"> </w:t>
      </w: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w tym wymienionych w art. 50 Ustawy o prawie autorskim i prawach pokrewnych, w szczególności: </w:t>
      </w:r>
    </w:p>
    <w:p w14:paraId="1B92F439" w14:textId="77777777" w:rsidR="00036E3D" w:rsidRPr="00036E3D" w:rsidRDefault="00036E3D" w:rsidP="00036E3D">
      <w:pPr>
        <w:numPr>
          <w:ilvl w:val="2"/>
          <w:numId w:val="8"/>
        </w:numPr>
        <w:suppressAutoHyphens/>
        <w:spacing w:afterLines="50" w:after="120" w:line="276" w:lineRule="auto"/>
        <w:ind w:left="709" w:hanging="288"/>
        <w:jc w:val="both"/>
        <w:rPr>
          <w:rFonts w:ascii="Calibri" w:eastAsia="SimSun" w:hAnsi="Calibri" w:cs="Times New Roman"/>
          <w:color w:val="000000"/>
          <w:kern w:val="1"/>
          <w:lang w:eastAsia="ar-SA"/>
        </w:rPr>
      </w:pPr>
      <w:r w:rsidRPr="00036E3D">
        <w:rPr>
          <w:rFonts w:ascii="Calibri" w:eastAsia="Times New Roman" w:hAnsi="Calibri" w:cs="Times New Roman"/>
          <w:color w:val="000000"/>
          <w:kern w:val="1"/>
          <w:lang w:eastAsia="ar-SA"/>
        </w:rPr>
        <w:t xml:space="preserve">wytwarzanie przy użyciu wszelkich technik, a w szczególności </w:t>
      </w:r>
      <w:r w:rsidRPr="00036E3D">
        <w:rPr>
          <w:rFonts w:ascii="Calibri" w:eastAsia="SimSun" w:hAnsi="Calibri" w:cs="Times New Roman"/>
          <w:color w:val="000000"/>
          <w:kern w:val="1"/>
          <w:lang w:eastAsia="ar-SA"/>
        </w:rPr>
        <w:t>na wszelkich nośnikach danych, na nośnikach drukarskich, plastycznych, fotograficznych, elektronicznych i audiowizualnych,</w:t>
      </w:r>
      <w:r w:rsidRPr="00036E3D">
        <w:rPr>
          <w:rFonts w:ascii="Calibri" w:eastAsia="Times New Roman" w:hAnsi="Calibri" w:cs="Times New Roman"/>
          <w:color w:val="000000"/>
          <w:kern w:val="1"/>
          <w:lang w:eastAsia="ar-SA"/>
        </w:rPr>
        <w:t xml:space="preserve"> w tym </w:t>
      </w:r>
      <w:r w:rsidRPr="00036E3D">
        <w:rPr>
          <w:rFonts w:ascii="Calibri" w:eastAsia="SimSun" w:hAnsi="Calibri" w:cs="Times New Roman"/>
          <w:color w:val="000000"/>
          <w:kern w:val="1"/>
          <w:lang w:eastAsia="ar-SA"/>
        </w:rPr>
        <w:t xml:space="preserve">techniką drukarską, reprograficzną, zapisu magnetycznego na nośnikach magnetycznych, na płytach CD-ROM i DVD, wszelkiego formatu i rodzaju, oraz techniką cyfrową; </w:t>
      </w:r>
    </w:p>
    <w:p w14:paraId="6FAFF98F" w14:textId="77777777" w:rsidR="00036E3D" w:rsidRPr="00036E3D" w:rsidRDefault="00036E3D" w:rsidP="00036E3D">
      <w:pPr>
        <w:numPr>
          <w:ilvl w:val="2"/>
          <w:numId w:val="8"/>
        </w:numPr>
        <w:suppressAutoHyphens/>
        <w:spacing w:afterLines="50" w:after="120" w:line="276" w:lineRule="auto"/>
        <w:ind w:left="709" w:hanging="288"/>
        <w:jc w:val="both"/>
        <w:rPr>
          <w:rFonts w:ascii="Calibri" w:eastAsia="SimSun" w:hAnsi="Calibri" w:cs="Times New Roman"/>
          <w:color w:val="000000"/>
          <w:kern w:val="1"/>
          <w:lang w:eastAsia="ar-SA"/>
        </w:rPr>
      </w:pPr>
      <w:r w:rsidRPr="00036E3D">
        <w:rPr>
          <w:rFonts w:ascii="Calibri" w:eastAsia="SimSun" w:hAnsi="Calibri" w:cs="Times New Roman"/>
          <w:color w:val="000000"/>
          <w:kern w:val="1"/>
          <w:lang w:eastAsia="ar-SA"/>
        </w:rPr>
        <w:t>zwielokrotnianie przy użyciu wszelkich technik, a w szczególności na nośnikach magnetycznych, na płytach CD-ROM i DVD, wszelkiego formatu i rodzaju, na dyskach optycznych i magnetooptycznych oraz drukiem;</w:t>
      </w:r>
    </w:p>
    <w:p w14:paraId="4D05CE65" w14:textId="01FB9FE1" w:rsidR="00036E3D" w:rsidRPr="00036E3D" w:rsidRDefault="00036E3D" w:rsidP="00036E3D">
      <w:pPr>
        <w:numPr>
          <w:ilvl w:val="2"/>
          <w:numId w:val="8"/>
        </w:numPr>
        <w:suppressAutoHyphens/>
        <w:spacing w:afterLines="50" w:after="120" w:line="276" w:lineRule="auto"/>
        <w:ind w:left="709" w:hanging="288"/>
        <w:jc w:val="both"/>
        <w:rPr>
          <w:rFonts w:ascii="Calibri" w:eastAsia="SimSun" w:hAnsi="Calibri" w:cs="Times New Roman"/>
          <w:color w:val="000000"/>
          <w:kern w:val="1"/>
          <w:lang w:eastAsia="ar-SA"/>
        </w:rPr>
      </w:pPr>
      <w:r w:rsidRPr="00036E3D">
        <w:rPr>
          <w:rFonts w:ascii="Calibri" w:eastAsia="SimSun" w:hAnsi="Calibri" w:cs="Times New Roman"/>
          <w:color w:val="000000"/>
          <w:kern w:val="1"/>
          <w:lang w:eastAsia="ar-SA"/>
        </w:rPr>
        <w:t xml:space="preserve">rozpowszechnienia i korzystania ze zwielokrotnionego </w:t>
      </w:r>
      <w:r w:rsidR="00D71441">
        <w:rPr>
          <w:rFonts w:ascii="Calibri" w:eastAsia="SimSun" w:hAnsi="Calibri" w:cs="Times New Roman"/>
          <w:color w:val="000000"/>
          <w:kern w:val="1"/>
          <w:lang w:eastAsia="ar-SA"/>
        </w:rPr>
        <w:t>raportu</w:t>
      </w:r>
      <w:r w:rsidRPr="00036E3D">
        <w:rPr>
          <w:rFonts w:ascii="Calibri" w:eastAsia="SimSun" w:hAnsi="Calibri" w:cs="Times New Roman"/>
          <w:color w:val="000000"/>
          <w:kern w:val="1"/>
          <w:lang w:eastAsia="ar-SA"/>
        </w:rPr>
        <w:t xml:space="preserve"> bez ograniczeń; </w:t>
      </w:r>
    </w:p>
    <w:p w14:paraId="72CBE4CF" w14:textId="69E30499" w:rsidR="00036E3D" w:rsidRPr="00036E3D" w:rsidRDefault="00036E3D" w:rsidP="00036E3D">
      <w:pPr>
        <w:numPr>
          <w:ilvl w:val="2"/>
          <w:numId w:val="8"/>
        </w:numPr>
        <w:suppressAutoHyphens/>
        <w:spacing w:afterLines="50" w:after="120" w:line="276" w:lineRule="auto"/>
        <w:ind w:left="709" w:hanging="288"/>
        <w:jc w:val="both"/>
        <w:rPr>
          <w:rFonts w:ascii="Calibri" w:eastAsia="SimSun" w:hAnsi="Calibri" w:cs="Times New Roman"/>
          <w:color w:val="000000"/>
          <w:kern w:val="1"/>
          <w:lang w:eastAsia="ar-SA"/>
        </w:rPr>
      </w:pPr>
      <w:r w:rsidRPr="00036E3D">
        <w:rPr>
          <w:rFonts w:ascii="Calibri" w:eastAsia="SimSun" w:hAnsi="Calibri" w:cs="Times New Roman"/>
          <w:color w:val="000000"/>
          <w:kern w:val="1"/>
          <w:lang w:eastAsia="ar-SA"/>
        </w:rPr>
        <w:t xml:space="preserve">utrwalenie </w:t>
      </w:r>
      <w:r w:rsidR="00D71441">
        <w:rPr>
          <w:rFonts w:ascii="Calibri" w:eastAsia="SimSun" w:hAnsi="Calibri" w:cs="Times New Roman"/>
          <w:color w:val="000000"/>
          <w:kern w:val="1"/>
          <w:lang w:eastAsia="ar-SA"/>
        </w:rPr>
        <w:t>raportu</w:t>
      </w:r>
      <w:r w:rsidRPr="00036E3D">
        <w:rPr>
          <w:rFonts w:ascii="Calibri" w:eastAsia="SimSun" w:hAnsi="Calibri" w:cs="Times New Roman"/>
          <w:color w:val="000000"/>
          <w:kern w:val="1"/>
          <w:lang w:eastAsia="ar-SA"/>
        </w:rPr>
        <w:t xml:space="preserve"> w pamięci komputera oraz na wszelkich innych nośnikach danych </w:t>
      </w:r>
      <w:r w:rsidR="005B7B31">
        <w:rPr>
          <w:rFonts w:ascii="Calibri" w:eastAsia="SimSun" w:hAnsi="Calibri" w:cs="Times New Roman"/>
          <w:color w:val="000000"/>
          <w:kern w:val="1"/>
          <w:lang w:eastAsia="ar-SA"/>
        </w:rPr>
        <w:br/>
      </w:r>
      <w:r w:rsidRPr="00036E3D">
        <w:rPr>
          <w:rFonts w:ascii="Calibri" w:eastAsia="SimSun" w:hAnsi="Calibri" w:cs="Times New Roman"/>
          <w:color w:val="000000"/>
          <w:kern w:val="1"/>
          <w:lang w:eastAsia="ar-SA"/>
        </w:rPr>
        <w:t xml:space="preserve">i archiwizacja tego </w:t>
      </w:r>
      <w:r w:rsidR="00D71441">
        <w:rPr>
          <w:rFonts w:ascii="Calibri" w:eastAsia="SimSun" w:hAnsi="Calibri" w:cs="Times New Roman"/>
          <w:color w:val="000000"/>
          <w:kern w:val="1"/>
          <w:lang w:eastAsia="ar-SA"/>
        </w:rPr>
        <w:t>raportu</w:t>
      </w:r>
      <w:r w:rsidRPr="00036E3D">
        <w:rPr>
          <w:rFonts w:ascii="Calibri" w:eastAsia="SimSun" w:hAnsi="Calibri" w:cs="Times New Roman"/>
          <w:color w:val="000000"/>
          <w:kern w:val="1"/>
          <w:lang w:eastAsia="ar-SA"/>
        </w:rPr>
        <w:t xml:space="preserve">; </w:t>
      </w:r>
    </w:p>
    <w:p w14:paraId="1315DD87" w14:textId="77777777" w:rsidR="00036E3D" w:rsidRPr="00036E3D" w:rsidRDefault="00036E3D" w:rsidP="00036E3D">
      <w:pPr>
        <w:numPr>
          <w:ilvl w:val="2"/>
          <w:numId w:val="8"/>
        </w:numPr>
        <w:suppressAutoHyphens/>
        <w:spacing w:afterLines="50" w:after="120" w:line="276" w:lineRule="auto"/>
        <w:ind w:left="709" w:hanging="288"/>
        <w:jc w:val="both"/>
        <w:rPr>
          <w:rFonts w:ascii="Calibri" w:eastAsia="SimSun" w:hAnsi="Calibri" w:cs="Times New Roman"/>
          <w:color w:val="000000"/>
          <w:kern w:val="1"/>
          <w:lang w:eastAsia="ar-SA"/>
        </w:rPr>
      </w:pPr>
      <w:r w:rsidRPr="00036E3D">
        <w:rPr>
          <w:rFonts w:ascii="Calibri" w:eastAsia="SimSun" w:hAnsi="Calibri" w:cs="Times New Roman"/>
          <w:color w:val="000000"/>
          <w:kern w:val="1"/>
          <w:lang w:eastAsia="ar-SA"/>
        </w:rPr>
        <w:t xml:space="preserve">wprowadzanie do obrotu, w tym przez sieć Internet; </w:t>
      </w:r>
    </w:p>
    <w:p w14:paraId="48E02F20" w14:textId="77777777" w:rsidR="00036E3D" w:rsidRPr="00036E3D" w:rsidRDefault="00036E3D" w:rsidP="00036E3D">
      <w:pPr>
        <w:numPr>
          <w:ilvl w:val="2"/>
          <w:numId w:val="8"/>
        </w:numPr>
        <w:suppressAutoHyphens/>
        <w:spacing w:afterLines="50" w:after="120" w:line="276" w:lineRule="auto"/>
        <w:ind w:left="709" w:hanging="288"/>
        <w:jc w:val="both"/>
        <w:rPr>
          <w:rFonts w:ascii="Calibri" w:eastAsia="SimSun" w:hAnsi="Calibri" w:cs="Times New Roman"/>
          <w:color w:val="000000"/>
          <w:kern w:val="1"/>
          <w:lang w:eastAsia="ar-SA"/>
        </w:rPr>
      </w:pPr>
      <w:r w:rsidRPr="00036E3D">
        <w:rPr>
          <w:rFonts w:ascii="Calibri" w:eastAsia="SimSun" w:hAnsi="Calibri" w:cs="Times New Roman"/>
          <w:color w:val="000000"/>
          <w:kern w:val="1"/>
          <w:lang w:eastAsia="ar-SA"/>
        </w:rPr>
        <w:t>użyczenie, najem, publiczne wykonanie, wystawienie, wyświetlenie, odtworzenie oraz nadawanie i reemitowanie;</w:t>
      </w:r>
    </w:p>
    <w:p w14:paraId="5B7CC979" w14:textId="45344BC1" w:rsidR="00036E3D" w:rsidRPr="00036E3D" w:rsidRDefault="00036E3D" w:rsidP="00036E3D">
      <w:pPr>
        <w:numPr>
          <w:ilvl w:val="2"/>
          <w:numId w:val="8"/>
        </w:numPr>
        <w:suppressAutoHyphens/>
        <w:spacing w:afterLines="50" w:after="120" w:line="276" w:lineRule="auto"/>
        <w:ind w:left="709" w:hanging="288"/>
        <w:jc w:val="both"/>
        <w:rPr>
          <w:rFonts w:ascii="Calibri" w:eastAsia="SimSun" w:hAnsi="Calibri" w:cs="Times New Roman"/>
          <w:color w:val="000000"/>
          <w:kern w:val="1"/>
          <w:lang w:eastAsia="ar-SA"/>
        </w:rPr>
      </w:pPr>
      <w:r w:rsidRPr="00036E3D">
        <w:rPr>
          <w:rFonts w:ascii="Calibri" w:eastAsia="SimSun" w:hAnsi="Calibri" w:cs="Times New Roman"/>
          <w:color w:val="000000"/>
          <w:kern w:val="1"/>
          <w:lang w:eastAsia="ar-SA"/>
        </w:rPr>
        <w:t xml:space="preserve">publiczne udostępnienie </w:t>
      </w:r>
      <w:r w:rsidR="00D71441">
        <w:rPr>
          <w:rFonts w:ascii="Calibri" w:eastAsia="SimSun" w:hAnsi="Calibri" w:cs="Times New Roman"/>
          <w:color w:val="000000"/>
          <w:kern w:val="1"/>
          <w:lang w:eastAsia="ar-SA"/>
        </w:rPr>
        <w:t>raportu</w:t>
      </w:r>
      <w:r w:rsidRPr="00036E3D">
        <w:rPr>
          <w:rFonts w:ascii="Calibri" w:eastAsia="SimSun" w:hAnsi="Calibri" w:cs="Times New Roman"/>
          <w:color w:val="000000"/>
          <w:kern w:val="1"/>
          <w:lang w:eastAsia="ar-SA"/>
        </w:rPr>
        <w:t xml:space="preserve"> w taki sposób, aby każdy mógł mieć do niego dostęp </w:t>
      </w:r>
      <w:r w:rsidR="005B7B31">
        <w:rPr>
          <w:rFonts w:ascii="Calibri" w:eastAsia="SimSun" w:hAnsi="Calibri" w:cs="Times New Roman"/>
          <w:color w:val="000000"/>
          <w:kern w:val="1"/>
          <w:lang w:eastAsia="ar-SA"/>
        </w:rPr>
        <w:br/>
      </w:r>
      <w:r w:rsidRPr="00036E3D">
        <w:rPr>
          <w:rFonts w:ascii="Calibri" w:eastAsia="SimSun" w:hAnsi="Calibri" w:cs="Times New Roman"/>
          <w:color w:val="000000"/>
          <w:kern w:val="1"/>
          <w:lang w:eastAsia="ar-SA"/>
        </w:rPr>
        <w:t>w miejscu i</w:t>
      </w:r>
      <w:r w:rsidR="00D71441">
        <w:rPr>
          <w:rFonts w:ascii="Calibri" w:eastAsia="SimSun" w:hAnsi="Calibri" w:cs="Times New Roman"/>
          <w:color w:val="000000"/>
          <w:kern w:val="1"/>
          <w:lang w:eastAsia="ar-SA"/>
        </w:rPr>
        <w:t> w czasie przez siebie wybranym.</w:t>
      </w:r>
      <w:r w:rsidRPr="00036E3D">
        <w:rPr>
          <w:rFonts w:ascii="Calibri" w:eastAsia="SimSun" w:hAnsi="Calibri" w:cs="Times New Roman"/>
          <w:color w:val="000000"/>
          <w:kern w:val="1"/>
          <w:lang w:eastAsia="ar-SA"/>
        </w:rPr>
        <w:t xml:space="preserve"> </w:t>
      </w:r>
    </w:p>
    <w:p w14:paraId="7B2A227C" w14:textId="1E32ED58" w:rsidR="00036E3D" w:rsidRPr="00036E3D" w:rsidRDefault="00036E3D" w:rsidP="00036E3D">
      <w:pPr>
        <w:numPr>
          <w:ilvl w:val="0"/>
          <w:numId w:val="8"/>
        </w:numPr>
        <w:tabs>
          <w:tab w:val="num" w:pos="426"/>
        </w:tabs>
        <w:spacing w:afterLines="50" w:after="120" w:line="240" w:lineRule="auto"/>
        <w:ind w:left="425" w:hanging="425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Wykonawca oświadcza, że Zamawiający ma prawo zezwalania na wykonywanie zależnego prawa autorskiego oraz prawo do tworzenia, rozpowszechniania i wprowadzania do obrotu opracowań </w:t>
      </w:r>
      <w:r w:rsidR="00D71441">
        <w:rPr>
          <w:rFonts w:ascii="Calibri" w:eastAsia="Times New Roman" w:hAnsi="Calibri" w:cs="Calibri"/>
          <w:snapToGrid w:val="0"/>
          <w:lang w:eastAsia="pl-PL"/>
        </w:rPr>
        <w:lastRenderedPageBreak/>
        <w:t>raportu</w:t>
      </w: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 na polach eksploatacji wymienionych w ust. 1, bez uzyskiwania odrębnej zgody Wykonawcy i bez wypłaty dodatkowego wynagrodzenia.</w:t>
      </w:r>
    </w:p>
    <w:p w14:paraId="1A79EBF4" w14:textId="083EF787" w:rsidR="00036E3D" w:rsidRPr="00036E3D" w:rsidRDefault="00036E3D" w:rsidP="00036E3D">
      <w:pPr>
        <w:numPr>
          <w:ilvl w:val="0"/>
          <w:numId w:val="8"/>
        </w:numPr>
        <w:tabs>
          <w:tab w:val="num" w:pos="426"/>
        </w:tabs>
        <w:spacing w:afterLines="50" w:after="120" w:line="240" w:lineRule="auto"/>
        <w:ind w:left="425" w:hanging="425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Zamawiający ma prawo do wykorzystywania </w:t>
      </w:r>
      <w:r w:rsidR="00D71441">
        <w:rPr>
          <w:rFonts w:ascii="Calibri" w:eastAsia="Times New Roman" w:hAnsi="Calibri" w:cs="Calibri"/>
          <w:snapToGrid w:val="0"/>
          <w:lang w:eastAsia="pl-PL"/>
        </w:rPr>
        <w:t>raportu</w:t>
      </w: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  w całości lub we fragmencie.</w:t>
      </w:r>
    </w:p>
    <w:p w14:paraId="525DC1B0" w14:textId="43BC2B0F" w:rsidR="00036E3D" w:rsidRPr="00036E3D" w:rsidRDefault="00036E3D" w:rsidP="00036E3D">
      <w:pPr>
        <w:numPr>
          <w:ilvl w:val="0"/>
          <w:numId w:val="8"/>
        </w:numPr>
        <w:tabs>
          <w:tab w:val="num" w:pos="426"/>
        </w:tabs>
        <w:spacing w:afterLines="50" w:after="120" w:line="240" w:lineRule="auto"/>
        <w:ind w:left="425" w:hanging="425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Wykonawca upoważnia Zamawiającego do decydowania w jego imieniu o oznaczaniu </w:t>
      </w:r>
      <w:r w:rsidR="00D71441">
        <w:rPr>
          <w:rFonts w:ascii="Calibri" w:eastAsia="Times New Roman" w:hAnsi="Calibri" w:cs="Calibri"/>
          <w:snapToGrid w:val="0"/>
          <w:lang w:eastAsia="pl-PL"/>
        </w:rPr>
        <w:t>raportu</w:t>
      </w: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 nazwą Wykonawcy lub o udostępnianiu dzieła anonimowo. </w:t>
      </w:r>
    </w:p>
    <w:p w14:paraId="71DC52CD" w14:textId="77777777" w:rsidR="002F518B" w:rsidRDefault="002F518B" w:rsidP="00036E3D">
      <w:pPr>
        <w:spacing w:afterLines="50" w:after="12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14:paraId="2C6188D2" w14:textId="77777777" w:rsidR="00036E3D" w:rsidRPr="00036E3D" w:rsidRDefault="00036E3D" w:rsidP="00036E3D">
      <w:pPr>
        <w:spacing w:afterLines="50" w:after="12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036E3D">
        <w:rPr>
          <w:rFonts w:ascii="Calibri" w:eastAsia="Times New Roman" w:hAnsi="Calibri" w:cs="Calibri"/>
          <w:b/>
          <w:snapToGrid w:val="0"/>
          <w:lang w:eastAsia="pl-PL"/>
        </w:rPr>
        <w:t>§ 5.</w:t>
      </w:r>
    </w:p>
    <w:p w14:paraId="34CAADFE" w14:textId="77777777" w:rsidR="00036E3D" w:rsidRPr="00036E3D" w:rsidRDefault="00036E3D" w:rsidP="00036E3D">
      <w:pPr>
        <w:numPr>
          <w:ilvl w:val="0"/>
          <w:numId w:val="1"/>
        </w:numPr>
        <w:spacing w:afterLines="50" w:after="120" w:line="240" w:lineRule="auto"/>
        <w:ind w:left="360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>Wykonawca nie może powierzyć wykonania czynności objętych niniejszą umową stronie trzeciej, bez uprzedniej pisemnej zgody Zamawiającego. </w:t>
      </w:r>
    </w:p>
    <w:p w14:paraId="5E81AA9C" w14:textId="77777777" w:rsidR="00036E3D" w:rsidRPr="00036E3D" w:rsidRDefault="00036E3D" w:rsidP="00036E3D">
      <w:pPr>
        <w:numPr>
          <w:ilvl w:val="0"/>
          <w:numId w:val="1"/>
        </w:numPr>
        <w:spacing w:afterLines="50" w:after="120" w:line="240" w:lineRule="auto"/>
        <w:ind w:left="360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>Wykonawca zobowiązuje się do zachowania w tajemnicy wszelkich Informacji Poufnych uzyskanych od Zamawiającego. Strony uzgadniają, iż dla celów niniejszej umowy pojęcie ”Informacje Poufne” oznaczają wszelkie informacje, wiedzę, know-how, dane finansowe, handlowe, techniczne, operacyjne, a także badania, analizy, opracowania i plany dotyczące działalności Uniwersytetu Jagiellońskiego z wyjątkiem tych, które w chwili ich przekazania Wykonawcy zostaną wyraźnie określone przez Zamawiającego jako nie objęte poufnością.</w:t>
      </w:r>
    </w:p>
    <w:p w14:paraId="2F7B0B7F" w14:textId="3A59B29A" w:rsidR="00036E3D" w:rsidRPr="00036E3D" w:rsidRDefault="00036E3D" w:rsidP="00036E3D">
      <w:pPr>
        <w:numPr>
          <w:ilvl w:val="0"/>
          <w:numId w:val="1"/>
        </w:numPr>
        <w:spacing w:afterLines="50" w:after="120" w:line="240" w:lineRule="auto"/>
        <w:ind w:left="360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Upoważnionymi osobami do kontaktów </w:t>
      </w:r>
      <w:r w:rsidR="00D71441">
        <w:rPr>
          <w:rFonts w:ascii="Calibri" w:eastAsia="Times New Roman" w:hAnsi="Calibri" w:cs="Calibri"/>
          <w:snapToGrid w:val="0"/>
          <w:lang w:eastAsia="pl-PL"/>
        </w:rPr>
        <w:t xml:space="preserve">i podejmowania decyzji </w:t>
      </w:r>
      <w:r w:rsidRPr="00036E3D">
        <w:rPr>
          <w:rFonts w:ascii="Calibri" w:eastAsia="Times New Roman" w:hAnsi="Calibri" w:cs="Calibri"/>
          <w:snapToGrid w:val="0"/>
          <w:lang w:eastAsia="pl-PL"/>
        </w:rPr>
        <w:t>w związku z realizacja  niniejszej umowy są:</w:t>
      </w:r>
    </w:p>
    <w:p w14:paraId="1E74E566" w14:textId="390FC91A" w:rsidR="00036E3D" w:rsidRPr="00D71441" w:rsidRDefault="00036E3D" w:rsidP="00036E3D">
      <w:pPr>
        <w:spacing w:afterLines="50" w:after="120" w:line="240" w:lineRule="auto"/>
        <w:ind w:left="360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ze strony Zamawiającego: </w:t>
      </w:r>
      <w:r w:rsidR="00D71441">
        <w:rPr>
          <w:rFonts w:ascii="Calibri" w:eastAsia="Times New Roman" w:hAnsi="Calibri" w:cs="Calibri"/>
          <w:snapToGrid w:val="0"/>
          <w:lang w:eastAsia="pl-PL"/>
        </w:rPr>
        <w:t>………………………..</w:t>
      </w: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, tel. </w:t>
      </w:r>
      <w:r w:rsidR="00D71441" w:rsidRPr="00D71441">
        <w:rPr>
          <w:rFonts w:ascii="Calibri" w:eastAsia="Times New Roman" w:hAnsi="Calibri" w:cs="Calibri"/>
          <w:snapToGrid w:val="0"/>
          <w:lang w:eastAsia="pl-PL"/>
        </w:rPr>
        <w:t>………………….</w:t>
      </w:r>
      <w:r w:rsidRPr="00D71441">
        <w:rPr>
          <w:rFonts w:ascii="Calibri" w:eastAsia="Times New Roman" w:hAnsi="Calibri" w:cs="Calibri"/>
          <w:snapToGrid w:val="0"/>
          <w:lang w:eastAsia="pl-PL"/>
        </w:rPr>
        <w:t xml:space="preserve">, email: </w:t>
      </w:r>
      <w:r w:rsidR="00D71441" w:rsidRPr="00D71441">
        <w:rPr>
          <w:rFonts w:ascii="Calibri" w:eastAsia="Times New Roman" w:hAnsi="Calibri" w:cs="Calibri"/>
          <w:snapToGrid w:val="0"/>
          <w:lang w:eastAsia="pl-PL"/>
        </w:rPr>
        <w:t>…………………….</w:t>
      </w:r>
    </w:p>
    <w:p w14:paraId="059140DE" w14:textId="2D1F4977" w:rsidR="00036E3D" w:rsidRPr="00036E3D" w:rsidRDefault="00036E3D" w:rsidP="00036E3D">
      <w:pPr>
        <w:spacing w:afterLines="50" w:after="120" w:line="240" w:lineRule="auto"/>
        <w:ind w:left="360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ze strony Wykonawcy: </w:t>
      </w:r>
      <w:r w:rsidR="00D71441">
        <w:rPr>
          <w:rFonts w:ascii="Calibri" w:eastAsia="Times New Roman" w:hAnsi="Calibri" w:cs="Calibri"/>
          <w:snapToGrid w:val="0"/>
          <w:lang w:eastAsia="pl-PL"/>
        </w:rPr>
        <w:t>……………………….</w:t>
      </w:r>
      <w:r w:rsidR="00D66593">
        <w:rPr>
          <w:rFonts w:ascii="Calibri" w:eastAsia="Times New Roman" w:hAnsi="Calibri" w:cs="Calibri"/>
          <w:snapToGrid w:val="0"/>
          <w:lang w:eastAsia="pl-PL"/>
        </w:rPr>
        <w:t xml:space="preserve">, </w:t>
      </w:r>
      <w:r w:rsidR="00D71441" w:rsidRPr="00D71441">
        <w:rPr>
          <w:rFonts w:ascii="Calibri" w:eastAsia="Times New Roman" w:hAnsi="Calibri" w:cs="Calibri"/>
          <w:snapToGrid w:val="0"/>
          <w:lang w:eastAsia="pl-PL"/>
        </w:rPr>
        <w:t>tel. …………………., email: …………………….</w:t>
      </w:r>
    </w:p>
    <w:p w14:paraId="30722AB7" w14:textId="77777777" w:rsidR="002F518B" w:rsidRDefault="002F518B" w:rsidP="00036E3D">
      <w:pPr>
        <w:spacing w:afterLines="50" w:after="120" w:line="240" w:lineRule="auto"/>
        <w:ind w:left="360" w:hanging="360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14:paraId="26DD6C73" w14:textId="77777777" w:rsidR="00036E3D" w:rsidRPr="00036E3D" w:rsidRDefault="00036E3D" w:rsidP="00036E3D">
      <w:pPr>
        <w:spacing w:afterLines="50" w:after="120" w:line="240" w:lineRule="auto"/>
        <w:ind w:left="360" w:hanging="360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036E3D">
        <w:rPr>
          <w:rFonts w:ascii="Calibri" w:eastAsia="Times New Roman" w:hAnsi="Calibri" w:cs="Calibri"/>
          <w:b/>
          <w:snapToGrid w:val="0"/>
          <w:lang w:eastAsia="pl-PL"/>
        </w:rPr>
        <w:t>§ 6</w:t>
      </w:r>
    </w:p>
    <w:p w14:paraId="17963393" w14:textId="77777777" w:rsidR="00036E3D" w:rsidRPr="00036E3D" w:rsidRDefault="00036E3D" w:rsidP="00036E3D">
      <w:pPr>
        <w:numPr>
          <w:ilvl w:val="0"/>
          <w:numId w:val="5"/>
        </w:numPr>
        <w:spacing w:afterLines="50"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36E3D">
        <w:rPr>
          <w:rFonts w:ascii="Calibri" w:eastAsia="Times New Roman" w:hAnsi="Calibri" w:cs="Calibri"/>
          <w:lang w:eastAsia="pl-PL"/>
        </w:rPr>
        <w:t>Wykonawca zapłaci Zamawiającemu kary umowne w przypadku:</w:t>
      </w:r>
    </w:p>
    <w:p w14:paraId="78453FED" w14:textId="4E29B2E8" w:rsidR="00036E3D" w:rsidRPr="00036E3D" w:rsidRDefault="00036E3D" w:rsidP="00036E3D">
      <w:pPr>
        <w:numPr>
          <w:ilvl w:val="0"/>
          <w:numId w:val="4"/>
        </w:numPr>
        <w:spacing w:afterLines="50" w:after="12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036E3D">
        <w:rPr>
          <w:rFonts w:ascii="Calibri" w:eastAsia="Times New Roman" w:hAnsi="Calibri" w:cs="Calibri"/>
          <w:lang w:eastAsia="pl-PL"/>
        </w:rPr>
        <w:t xml:space="preserve">odstąpienia od niniejszej umowy z przyczyn, za które odpowiedzialność ponosi Wykonawca w wysokości </w:t>
      </w:r>
      <w:r w:rsidR="005B1A9E">
        <w:rPr>
          <w:rFonts w:ascii="Calibri" w:eastAsia="Times New Roman" w:hAnsi="Calibri" w:cs="Calibri"/>
          <w:lang w:eastAsia="pl-PL"/>
        </w:rPr>
        <w:t>40</w:t>
      </w:r>
      <w:r w:rsidR="005B1A9E" w:rsidRPr="00036E3D">
        <w:rPr>
          <w:rFonts w:ascii="Calibri" w:eastAsia="Times New Roman" w:hAnsi="Calibri" w:cs="Calibri"/>
          <w:lang w:eastAsia="pl-PL"/>
        </w:rPr>
        <w:t xml:space="preserve"> </w:t>
      </w:r>
      <w:r w:rsidRPr="00036E3D">
        <w:rPr>
          <w:rFonts w:ascii="Calibri" w:eastAsia="Times New Roman" w:hAnsi="Calibri" w:cs="Calibri"/>
          <w:lang w:eastAsia="pl-PL"/>
        </w:rPr>
        <w:t>% wynagrodzenia brutto, o którym mowa w § 3 ust. 1</w:t>
      </w:r>
      <w:r w:rsidR="005B1A9E">
        <w:rPr>
          <w:rFonts w:ascii="Calibri" w:eastAsia="Times New Roman" w:hAnsi="Calibri" w:cs="Calibri"/>
          <w:lang w:eastAsia="pl-PL"/>
        </w:rPr>
        <w:t xml:space="preserve"> pkt a</w:t>
      </w:r>
      <w:r w:rsidRPr="00036E3D">
        <w:rPr>
          <w:rFonts w:ascii="Calibri" w:eastAsia="Times New Roman" w:hAnsi="Calibri" w:cs="Calibri"/>
          <w:lang w:eastAsia="pl-PL"/>
        </w:rPr>
        <w:t xml:space="preserve"> niniejszej umowy,</w:t>
      </w:r>
    </w:p>
    <w:p w14:paraId="13B269C7" w14:textId="04945227" w:rsidR="00036E3D" w:rsidRPr="00036E3D" w:rsidRDefault="00036E3D" w:rsidP="00036E3D">
      <w:pPr>
        <w:numPr>
          <w:ilvl w:val="0"/>
          <w:numId w:val="4"/>
        </w:numPr>
        <w:spacing w:afterLines="50"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36E3D">
        <w:rPr>
          <w:rFonts w:ascii="Calibri" w:eastAsia="Times New Roman" w:hAnsi="Calibri" w:cs="Calibri"/>
          <w:lang w:eastAsia="pl-PL"/>
        </w:rPr>
        <w:t xml:space="preserve">opóźnienia w wykonaniu przedmiotu niniejszej umowy, w wysokości 2 % wynagrodzenia brutto, o którym mowa w § 3 ust.1 niniejszej umowy za każdy dzień opóźnienia, licząc od następnego dnia po upływie terminu określonego w </w:t>
      </w:r>
      <w:r w:rsidR="00D71441">
        <w:rPr>
          <w:rFonts w:ascii="Calibri" w:eastAsia="Times New Roman" w:hAnsi="Calibri" w:cs="Calibri"/>
          <w:lang w:eastAsia="pl-PL"/>
        </w:rPr>
        <w:t xml:space="preserve"> Załączniku nr 1 do</w:t>
      </w:r>
      <w:r w:rsidRPr="00036E3D">
        <w:rPr>
          <w:rFonts w:ascii="Calibri" w:eastAsia="Times New Roman" w:hAnsi="Calibri" w:cs="Calibri"/>
          <w:lang w:eastAsia="pl-PL"/>
        </w:rPr>
        <w:t xml:space="preserve"> niniejszej umowy,</w:t>
      </w:r>
    </w:p>
    <w:p w14:paraId="3E90A261" w14:textId="77777777" w:rsidR="00036E3D" w:rsidRPr="00036E3D" w:rsidRDefault="00036E3D" w:rsidP="00036E3D">
      <w:pPr>
        <w:numPr>
          <w:ilvl w:val="0"/>
          <w:numId w:val="4"/>
        </w:numPr>
        <w:spacing w:afterLines="50" w:after="12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36E3D">
        <w:rPr>
          <w:rFonts w:ascii="Calibri" w:eastAsia="Times New Roman" w:hAnsi="Calibri" w:cs="Calibri"/>
          <w:lang w:eastAsia="pl-PL"/>
        </w:rPr>
        <w:t>naruszenia postanowień § 5 ust. 2 dotyczących zachowania poufności w wysokości 10.000 zł za każde naruszenie.</w:t>
      </w:r>
    </w:p>
    <w:p w14:paraId="607315EB" w14:textId="77777777" w:rsidR="00D175FC" w:rsidRPr="001B385E" w:rsidRDefault="00D175FC" w:rsidP="00036E3D">
      <w:pPr>
        <w:numPr>
          <w:ilvl w:val="0"/>
          <w:numId w:val="11"/>
        </w:numPr>
        <w:spacing w:afterLines="50" w:after="12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lang w:eastAsia="pl-PL"/>
        </w:rPr>
        <w:t>Roszczenie o zapłatę kar umownych staje się wymagalne z chwilą zaistnienia podstaw do ich naliczenia.</w:t>
      </w:r>
    </w:p>
    <w:p w14:paraId="4DB227B9" w14:textId="3A1CBA74" w:rsidR="00036E3D" w:rsidRPr="00036E3D" w:rsidRDefault="00036E3D" w:rsidP="00036E3D">
      <w:pPr>
        <w:numPr>
          <w:ilvl w:val="0"/>
          <w:numId w:val="11"/>
        </w:numPr>
        <w:spacing w:afterLines="50" w:after="12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036E3D">
        <w:rPr>
          <w:rFonts w:ascii="Calibri" w:eastAsia="Times New Roman" w:hAnsi="Calibri" w:cs="Calibri"/>
          <w:lang w:eastAsia="pl-PL"/>
        </w:rPr>
        <w:t>Zamawiający zastrzega sobie prawo potrącenia ewentualnych kar umownych z wynagrodzenia należnego Wykonawcy.</w:t>
      </w:r>
    </w:p>
    <w:p w14:paraId="46AABECC" w14:textId="77777777" w:rsidR="00036E3D" w:rsidRPr="00036E3D" w:rsidRDefault="00036E3D" w:rsidP="00036E3D">
      <w:pPr>
        <w:numPr>
          <w:ilvl w:val="0"/>
          <w:numId w:val="11"/>
        </w:numPr>
        <w:spacing w:afterLines="50" w:after="120" w:line="240" w:lineRule="auto"/>
        <w:ind w:left="284" w:hanging="284"/>
        <w:jc w:val="both"/>
        <w:rPr>
          <w:rFonts w:ascii="Calibri" w:eastAsia="Times New Roman" w:hAnsi="Calibri" w:cs="Calibri"/>
          <w:b/>
          <w:lang w:eastAsia="pl-PL"/>
        </w:rPr>
      </w:pPr>
      <w:r w:rsidRPr="00036E3D">
        <w:rPr>
          <w:rFonts w:ascii="Calibri" w:eastAsia="Times New Roman" w:hAnsi="Calibri" w:cs="Calibri"/>
          <w:lang w:eastAsia="pl-PL"/>
        </w:rPr>
        <w:t>Zamawiającemu przysługuje prawo dochodzenia odszkodowania na zasadach ogólnych ponad zastrzeżone kary umowne.</w:t>
      </w:r>
    </w:p>
    <w:p w14:paraId="1F6662BE" w14:textId="77777777" w:rsidR="00036E3D" w:rsidRPr="00036E3D" w:rsidRDefault="00036E3D" w:rsidP="00036E3D">
      <w:pPr>
        <w:spacing w:afterLines="50" w:after="12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036E3D">
        <w:rPr>
          <w:rFonts w:ascii="Calibri" w:eastAsia="Times New Roman" w:hAnsi="Calibri" w:cs="Calibri"/>
          <w:b/>
          <w:snapToGrid w:val="0"/>
          <w:lang w:eastAsia="pl-PL"/>
        </w:rPr>
        <w:t>§ 7.</w:t>
      </w:r>
    </w:p>
    <w:p w14:paraId="35E6C334" w14:textId="77777777" w:rsidR="00036E3D" w:rsidRPr="00036E3D" w:rsidRDefault="00036E3D" w:rsidP="00036E3D">
      <w:pPr>
        <w:numPr>
          <w:ilvl w:val="2"/>
          <w:numId w:val="4"/>
        </w:numPr>
        <w:tabs>
          <w:tab w:val="num" w:pos="426"/>
        </w:tabs>
        <w:spacing w:afterLines="50" w:after="120" w:line="240" w:lineRule="auto"/>
        <w:ind w:left="425" w:hanging="425"/>
        <w:jc w:val="both"/>
        <w:rPr>
          <w:rFonts w:ascii="Calibri" w:eastAsia="Times New Roman" w:hAnsi="Calibri" w:cs="Calibri"/>
          <w:lang w:eastAsia="pl-PL"/>
        </w:rPr>
      </w:pPr>
      <w:r w:rsidRPr="00036E3D">
        <w:rPr>
          <w:rFonts w:ascii="Calibri" w:eastAsia="Times New Roman" w:hAnsi="Calibri" w:cs="Calibri"/>
          <w:lang w:eastAsia="pl-PL"/>
        </w:rPr>
        <w:t xml:space="preserve">Niniejsza umowa obowiązuje od daty jej podpisania przez obie Strony. </w:t>
      </w:r>
    </w:p>
    <w:p w14:paraId="70DB73DC" w14:textId="77777777" w:rsidR="00036E3D" w:rsidRPr="00036E3D" w:rsidRDefault="00036E3D" w:rsidP="00036E3D">
      <w:pPr>
        <w:numPr>
          <w:ilvl w:val="0"/>
          <w:numId w:val="7"/>
        </w:numPr>
        <w:tabs>
          <w:tab w:val="num" w:pos="426"/>
        </w:tabs>
        <w:spacing w:afterLines="50" w:after="120" w:line="240" w:lineRule="auto"/>
        <w:ind w:left="425" w:hanging="425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Zamawiającemu przysługuje prawo wypowiedzenia niniejszej umowy z zachowaniem 14 dniowego okresu wypowiedzenia,  w razie: </w:t>
      </w:r>
    </w:p>
    <w:p w14:paraId="2DF8B430" w14:textId="77777777" w:rsidR="00036E3D" w:rsidRPr="00036E3D" w:rsidRDefault="00036E3D" w:rsidP="00036E3D">
      <w:pPr>
        <w:numPr>
          <w:ilvl w:val="0"/>
          <w:numId w:val="9"/>
        </w:numPr>
        <w:spacing w:afterLines="5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6E3D">
        <w:rPr>
          <w:rFonts w:ascii="Calibri" w:eastAsia="Times New Roman" w:hAnsi="Calibri" w:cs="Calibri"/>
          <w:lang w:eastAsia="pl-PL"/>
        </w:rPr>
        <w:t>niewykonywania przez Wykonawcę zadań objętych niniejszą umową we wskazanych terminach, z powodów leżących po stronie  Wykonawcy,</w:t>
      </w:r>
    </w:p>
    <w:p w14:paraId="39255341" w14:textId="77777777" w:rsidR="00036E3D" w:rsidRPr="00036E3D" w:rsidRDefault="00036E3D" w:rsidP="00036E3D">
      <w:pPr>
        <w:numPr>
          <w:ilvl w:val="0"/>
          <w:numId w:val="9"/>
        </w:numPr>
        <w:spacing w:afterLines="5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6E3D">
        <w:rPr>
          <w:rFonts w:ascii="Calibri" w:eastAsia="Times New Roman" w:hAnsi="Calibri" w:cs="Calibri"/>
          <w:lang w:eastAsia="pl-PL"/>
        </w:rPr>
        <w:lastRenderedPageBreak/>
        <w:t xml:space="preserve">niewywiązywania się przez Wykonawcę z obowiązku ścisłej współpracy z Zamawiającym, przez co rozumie się sytuację gdy Zamawiający nie może przez 7 kolejnych dni skontaktować się z Wykonawcą. </w:t>
      </w:r>
    </w:p>
    <w:p w14:paraId="67F7B8D5" w14:textId="77777777" w:rsidR="00036E3D" w:rsidRPr="00036E3D" w:rsidRDefault="00036E3D" w:rsidP="00036E3D">
      <w:pPr>
        <w:numPr>
          <w:ilvl w:val="0"/>
          <w:numId w:val="7"/>
        </w:numPr>
        <w:spacing w:afterLines="50" w:after="120" w:line="240" w:lineRule="auto"/>
        <w:ind w:left="360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Wykonawcy przysługuje prawo wypowiedzenia umowy z zachowaniem 14 dniowego okresu wypowiedzenia, w razie: </w:t>
      </w:r>
    </w:p>
    <w:p w14:paraId="257AA384" w14:textId="77777777" w:rsidR="00036E3D" w:rsidRPr="00036E3D" w:rsidRDefault="00036E3D" w:rsidP="00036E3D">
      <w:pPr>
        <w:numPr>
          <w:ilvl w:val="0"/>
          <w:numId w:val="10"/>
        </w:numPr>
        <w:spacing w:afterLines="5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6E3D">
        <w:rPr>
          <w:rFonts w:ascii="Calibri" w:eastAsia="Times New Roman" w:hAnsi="Calibri" w:cs="Calibri"/>
          <w:lang w:eastAsia="pl-PL"/>
        </w:rPr>
        <w:t>niewykonywania przez Zamawiającego zadań objętych niniejszą umową w terminach umożliwiających terminowe realizowanie zobowiązań Wykonawcy,</w:t>
      </w:r>
    </w:p>
    <w:p w14:paraId="6CDFB426" w14:textId="1C12F15B" w:rsidR="00036E3D" w:rsidRPr="00036E3D" w:rsidRDefault="00036E3D" w:rsidP="00036E3D">
      <w:pPr>
        <w:numPr>
          <w:ilvl w:val="0"/>
          <w:numId w:val="10"/>
        </w:numPr>
        <w:spacing w:afterLines="5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6E3D">
        <w:rPr>
          <w:rFonts w:ascii="Calibri" w:eastAsia="Times New Roman" w:hAnsi="Calibri" w:cs="Calibri"/>
          <w:lang w:eastAsia="pl-PL"/>
        </w:rPr>
        <w:t xml:space="preserve">niewywiązywania się przez Zamawiającego z obowiązku ścisłej współpracy z Wykonawcą, przez co rozumie się sytuację, gdy Wykonawca nie może przez 7 kolejnych dni </w:t>
      </w:r>
      <w:r w:rsidR="00577BB1">
        <w:rPr>
          <w:rFonts w:ascii="Calibri" w:eastAsia="Times New Roman" w:hAnsi="Calibri" w:cs="Calibri"/>
          <w:lang w:eastAsia="pl-PL"/>
        </w:rPr>
        <w:t>skontaktować się z Zamawiającym</w:t>
      </w:r>
      <w:r w:rsidRPr="00036E3D">
        <w:rPr>
          <w:rFonts w:ascii="Calibri" w:eastAsia="Times New Roman" w:hAnsi="Calibri" w:cs="Calibri"/>
          <w:lang w:eastAsia="pl-PL"/>
        </w:rPr>
        <w:t>.</w:t>
      </w:r>
    </w:p>
    <w:p w14:paraId="5D0F14A8" w14:textId="77777777" w:rsidR="00036E3D" w:rsidRPr="00036E3D" w:rsidRDefault="00036E3D" w:rsidP="00036E3D">
      <w:pPr>
        <w:numPr>
          <w:ilvl w:val="0"/>
          <w:numId w:val="7"/>
        </w:numPr>
        <w:spacing w:afterLines="50" w:after="120" w:line="240" w:lineRule="auto"/>
        <w:ind w:left="360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>Wszystkie zmiany i uzupełnienia niniejszej umowy wymagają formy pisemnej pod rygorem nieważności.</w:t>
      </w:r>
    </w:p>
    <w:p w14:paraId="26985ECE" w14:textId="4449B9E4" w:rsidR="00036E3D" w:rsidRPr="00036E3D" w:rsidRDefault="00036E3D" w:rsidP="00036E3D">
      <w:pPr>
        <w:numPr>
          <w:ilvl w:val="0"/>
          <w:numId w:val="7"/>
        </w:numPr>
        <w:spacing w:afterLines="50" w:after="120" w:line="240" w:lineRule="auto"/>
        <w:ind w:left="360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Ewentualne spory wynikłe z realizacji niniejszej umowy będą rozstrzygane przede wszystkim </w:t>
      </w:r>
      <w:r w:rsidR="005B7B31">
        <w:rPr>
          <w:rFonts w:ascii="Calibri" w:eastAsia="Times New Roman" w:hAnsi="Calibri" w:cs="Calibri"/>
          <w:snapToGrid w:val="0"/>
          <w:lang w:eastAsia="pl-PL"/>
        </w:rPr>
        <w:br/>
      </w: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w trybie polubownym. W przypadku braku możliwości osiągnięcia porozumienia przez Strony </w:t>
      </w:r>
      <w:r w:rsidR="005B7B31">
        <w:rPr>
          <w:rFonts w:ascii="Calibri" w:eastAsia="Times New Roman" w:hAnsi="Calibri" w:cs="Calibri"/>
          <w:snapToGrid w:val="0"/>
          <w:lang w:eastAsia="pl-PL"/>
        </w:rPr>
        <w:br/>
      </w:r>
      <w:r w:rsidRPr="00036E3D">
        <w:rPr>
          <w:rFonts w:ascii="Calibri" w:eastAsia="Times New Roman" w:hAnsi="Calibri" w:cs="Calibri"/>
          <w:snapToGrid w:val="0"/>
          <w:lang w:eastAsia="pl-PL"/>
        </w:rPr>
        <w:t>w terminie 30 dni, spory rozpatrywać będzie sąd miejscowo właściwy dla siedziby Zamawiającego.</w:t>
      </w:r>
    </w:p>
    <w:p w14:paraId="3E79BC49" w14:textId="77777777" w:rsidR="00036E3D" w:rsidRPr="00036E3D" w:rsidRDefault="00036E3D" w:rsidP="00036E3D">
      <w:pPr>
        <w:numPr>
          <w:ilvl w:val="0"/>
          <w:numId w:val="7"/>
        </w:numPr>
        <w:spacing w:afterLines="50" w:after="120" w:line="240" w:lineRule="auto"/>
        <w:ind w:left="360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>W sprawach nieunormowanych niniejszą Umową mają zastosowanie przepisy Kodeksu Cywilnego.</w:t>
      </w:r>
    </w:p>
    <w:p w14:paraId="28BD3FE5" w14:textId="1DC1F871" w:rsidR="002F518B" w:rsidRPr="00062A6A" w:rsidRDefault="002F518B" w:rsidP="00577BB1">
      <w:pPr>
        <w:spacing w:afterLines="50" w:after="120" w:line="240" w:lineRule="auto"/>
        <w:ind w:left="360"/>
        <w:jc w:val="both"/>
        <w:rPr>
          <w:rFonts w:ascii="Calibri" w:eastAsia="Times New Roman" w:hAnsi="Calibri" w:cs="Calibri"/>
          <w:b/>
          <w:snapToGrid w:val="0"/>
          <w:lang w:eastAsia="pl-PL"/>
        </w:rPr>
      </w:pPr>
    </w:p>
    <w:p w14:paraId="7F48EFE8" w14:textId="47F081FE" w:rsidR="00036E3D" w:rsidRPr="00036E3D" w:rsidRDefault="00036E3D" w:rsidP="00036E3D">
      <w:pPr>
        <w:spacing w:afterLines="50" w:after="12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036E3D">
        <w:rPr>
          <w:rFonts w:ascii="Calibri" w:eastAsia="Times New Roman" w:hAnsi="Calibri" w:cs="Calibri"/>
          <w:b/>
          <w:snapToGrid w:val="0"/>
          <w:lang w:eastAsia="pl-PL"/>
        </w:rPr>
        <w:t>§ 8.</w:t>
      </w:r>
    </w:p>
    <w:p w14:paraId="2C288E92" w14:textId="77777777" w:rsidR="00036E3D" w:rsidRPr="00036E3D" w:rsidRDefault="00036E3D" w:rsidP="00036E3D">
      <w:pPr>
        <w:spacing w:afterLines="50" w:after="12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36E3D">
        <w:rPr>
          <w:rFonts w:ascii="Calibri" w:eastAsia="Times New Roman" w:hAnsi="Calibri" w:cs="Calibri"/>
          <w:snapToGrid w:val="0"/>
          <w:lang w:eastAsia="pl-PL"/>
        </w:rPr>
        <w:t xml:space="preserve">Umowę sporządzono w dwóch jednobrzmiących egzemplarzach, po jednym dla każdej ze Stron. </w:t>
      </w:r>
    </w:p>
    <w:p w14:paraId="2AF2311C" w14:textId="77777777" w:rsidR="00036E3D" w:rsidRPr="00036E3D" w:rsidRDefault="00036E3D" w:rsidP="00036E3D">
      <w:pPr>
        <w:spacing w:afterLines="50" w:after="120" w:line="240" w:lineRule="auto"/>
        <w:jc w:val="both"/>
        <w:rPr>
          <w:rFonts w:ascii="Calibri" w:eastAsia="Times New Roman" w:hAnsi="Calibri" w:cs="Calibri"/>
          <w:b/>
          <w:snapToGrid w:val="0"/>
          <w:sz w:val="10"/>
          <w:lang w:eastAsia="pl-PL"/>
        </w:rPr>
      </w:pPr>
    </w:p>
    <w:p w14:paraId="2852D03F" w14:textId="77777777" w:rsidR="00036E3D" w:rsidRPr="00036E3D" w:rsidRDefault="00036E3D" w:rsidP="00036E3D">
      <w:pPr>
        <w:keepNext/>
        <w:tabs>
          <w:tab w:val="center" w:pos="1701"/>
          <w:tab w:val="center" w:pos="7371"/>
        </w:tabs>
        <w:spacing w:before="240" w:after="120" w:line="240" w:lineRule="auto"/>
        <w:outlineLvl w:val="2"/>
        <w:rPr>
          <w:rFonts w:ascii="Calibri" w:eastAsia="Times New Roman" w:hAnsi="Calibri" w:cs="Calibri"/>
          <w:b/>
          <w:lang w:eastAsia="pl-PL"/>
        </w:rPr>
      </w:pPr>
      <w:r w:rsidRPr="00036E3D">
        <w:rPr>
          <w:rFonts w:ascii="Calibri" w:eastAsia="Times New Roman" w:hAnsi="Calibri" w:cs="Calibri"/>
          <w:b/>
          <w:lang w:eastAsia="pl-PL"/>
        </w:rPr>
        <w:tab/>
        <w:t>Zamawiający</w:t>
      </w:r>
      <w:r w:rsidRPr="00036E3D">
        <w:rPr>
          <w:rFonts w:ascii="Calibri" w:eastAsia="Times New Roman" w:hAnsi="Calibri" w:cs="Calibri"/>
          <w:b/>
          <w:lang w:eastAsia="pl-PL"/>
        </w:rPr>
        <w:tab/>
        <w:t>Wykonawca</w:t>
      </w:r>
    </w:p>
    <w:p w14:paraId="0C0BC8E5" w14:textId="77777777" w:rsidR="00036E3D" w:rsidRPr="00036E3D" w:rsidRDefault="00036E3D" w:rsidP="00036E3D">
      <w:pPr>
        <w:tabs>
          <w:tab w:val="center" w:pos="1701"/>
          <w:tab w:val="center" w:pos="7371"/>
        </w:tabs>
        <w:spacing w:afterLines="50" w:after="120" w:line="240" w:lineRule="auto"/>
        <w:jc w:val="both"/>
        <w:rPr>
          <w:rFonts w:ascii="Calibri" w:eastAsia="Times New Roman" w:hAnsi="Calibri" w:cs="Calibri"/>
          <w:b/>
          <w:snapToGrid w:val="0"/>
          <w:lang w:eastAsia="pl-PL"/>
        </w:rPr>
      </w:pPr>
    </w:p>
    <w:p w14:paraId="3B26C206" w14:textId="77777777" w:rsidR="00036E3D" w:rsidRPr="00036E3D" w:rsidRDefault="00036E3D" w:rsidP="00036E3D">
      <w:pPr>
        <w:tabs>
          <w:tab w:val="center" w:pos="1701"/>
          <w:tab w:val="center" w:pos="7371"/>
        </w:tabs>
        <w:spacing w:afterLines="50" w:after="120" w:line="240" w:lineRule="auto"/>
        <w:jc w:val="both"/>
        <w:rPr>
          <w:rFonts w:ascii="Calibri" w:eastAsia="Times New Roman" w:hAnsi="Calibri" w:cs="Calibri"/>
          <w:b/>
          <w:snapToGrid w:val="0"/>
          <w:lang w:eastAsia="pl-PL"/>
        </w:rPr>
      </w:pPr>
      <w:r w:rsidRPr="00036E3D">
        <w:rPr>
          <w:rFonts w:ascii="Calibri" w:eastAsia="Times New Roman" w:hAnsi="Calibri" w:cs="Calibri"/>
          <w:b/>
          <w:snapToGrid w:val="0"/>
          <w:lang w:eastAsia="pl-PL"/>
        </w:rPr>
        <w:tab/>
        <w:t>_____________________</w:t>
      </w:r>
      <w:r w:rsidRPr="00036E3D">
        <w:rPr>
          <w:rFonts w:ascii="Calibri" w:eastAsia="Times New Roman" w:hAnsi="Calibri" w:cs="Calibri"/>
          <w:b/>
          <w:snapToGrid w:val="0"/>
          <w:lang w:eastAsia="pl-PL"/>
        </w:rPr>
        <w:tab/>
        <w:t>___________________</w:t>
      </w:r>
    </w:p>
    <w:p w14:paraId="58EE28EF" w14:textId="77777777" w:rsidR="00036E3D" w:rsidRPr="00036E3D" w:rsidRDefault="00036E3D" w:rsidP="00036E3D">
      <w:pPr>
        <w:keepNext/>
        <w:tabs>
          <w:tab w:val="center" w:pos="1701"/>
          <w:tab w:val="center" w:pos="7371"/>
        </w:tabs>
        <w:spacing w:before="120" w:after="0" w:line="240" w:lineRule="auto"/>
        <w:outlineLvl w:val="0"/>
        <w:rPr>
          <w:rFonts w:ascii="Calibri" w:eastAsia="Times New Roman" w:hAnsi="Calibri" w:cs="Calibri"/>
          <w:bCs/>
          <w:kern w:val="32"/>
          <w:lang w:eastAsia="pl-PL"/>
        </w:rPr>
      </w:pPr>
      <w:r w:rsidRPr="00036E3D">
        <w:rPr>
          <w:rFonts w:ascii="Calibri" w:eastAsia="Times New Roman" w:hAnsi="Calibri" w:cs="Calibri"/>
          <w:bCs/>
          <w:kern w:val="32"/>
          <w:lang w:eastAsia="pl-PL"/>
        </w:rPr>
        <w:tab/>
        <w:t>dr inż. Gabriela Konopka-Cupiał</w:t>
      </w:r>
      <w:r w:rsidRPr="00036E3D">
        <w:rPr>
          <w:rFonts w:ascii="Calibri" w:eastAsia="Times New Roman" w:hAnsi="Calibri" w:cs="Calibri"/>
          <w:bCs/>
          <w:kern w:val="32"/>
          <w:lang w:eastAsia="pl-PL"/>
        </w:rPr>
        <w:tab/>
        <w:t>…………………………</w:t>
      </w:r>
    </w:p>
    <w:p w14:paraId="43A540FA" w14:textId="77777777" w:rsidR="00036E3D" w:rsidRPr="00036E3D" w:rsidRDefault="00036E3D" w:rsidP="00036E3D">
      <w:pPr>
        <w:keepNext/>
        <w:tabs>
          <w:tab w:val="center" w:pos="1701"/>
          <w:tab w:val="center" w:pos="7371"/>
        </w:tabs>
        <w:spacing w:afterLines="50" w:after="120" w:line="240" w:lineRule="auto"/>
        <w:outlineLvl w:val="0"/>
        <w:rPr>
          <w:rFonts w:ascii="Calibri" w:eastAsia="Times New Roman" w:hAnsi="Calibri" w:cs="Calibri"/>
          <w:bCs/>
          <w:kern w:val="32"/>
          <w:lang w:eastAsia="pl-PL"/>
        </w:rPr>
      </w:pPr>
      <w:r w:rsidRPr="00036E3D">
        <w:rPr>
          <w:rFonts w:ascii="Calibri" w:eastAsia="Times New Roman" w:hAnsi="Calibri" w:cs="Calibri"/>
          <w:bCs/>
          <w:kern w:val="32"/>
          <w:lang w:eastAsia="pl-PL"/>
        </w:rPr>
        <w:tab/>
        <w:t>Dyrektor CTT CITTRU</w:t>
      </w:r>
      <w:r w:rsidRPr="00036E3D">
        <w:rPr>
          <w:rFonts w:ascii="Calibri" w:eastAsia="Times New Roman" w:hAnsi="Calibri" w:cs="Calibri"/>
          <w:bCs/>
          <w:kern w:val="32"/>
          <w:lang w:eastAsia="pl-PL"/>
        </w:rPr>
        <w:tab/>
        <w:t>………………………………………………..</w:t>
      </w:r>
    </w:p>
    <w:p w14:paraId="35BA7CBB" w14:textId="77777777" w:rsidR="006E45A8" w:rsidRDefault="006E45A8"/>
    <w:sectPr w:rsidR="006E45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2A06" w14:textId="77777777" w:rsidR="006D6575" w:rsidRDefault="006D6575" w:rsidP="00036E3D">
      <w:pPr>
        <w:spacing w:after="0" w:line="240" w:lineRule="auto"/>
      </w:pPr>
      <w:r>
        <w:separator/>
      </w:r>
    </w:p>
  </w:endnote>
  <w:endnote w:type="continuationSeparator" w:id="0">
    <w:p w14:paraId="3C71A59D" w14:textId="77777777" w:rsidR="006D6575" w:rsidRDefault="006D6575" w:rsidP="000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C12BA" w14:textId="77777777" w:rsidR="008A7F86" w:rsidRDefault="008A7F86" w:rsidP="00036E3D">
    <w:pPr>
      <w:pStyle w:val="Stopka"/>
      <w:tabs>
        <w:tab w:val="clear" w:pos="9072"/>
      </w:tabs>
      <w:ind w:left="-709" w:right="-851" w:firstLine="142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2466B8B" wp14:editId="1298B919">
          <wp:simplePos x="0" y="0"/>
          <wp:positionH relativeFrom="column">
            <wp:posOffset>2713380</wp:posOffset>
          </wp:positionH>
          <wp:positionV relativeFrom="paragraph">
            <wp:posOffset>-46405</wp:posOffset>
          </wp:positionV>
          <wp:extent cx="1177748" cy="466192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748" cy="466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01A277" wp14:editId="41C2736A">
          <wp:simplePos x="0" y="0"/>
          <wp:positionH relativeFrom="column">
            <wp:posOffset>928751</wp:posOffset>
          </wp:positionH>
          <wp:positionV relativeFrom="paragraph">
            <wp:posOffset>-96520</wp:posOffset>
          </wp:positionV>
          <wp:extent cx="1477670" cy="499909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70" cy="499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D28E96" wp14:editId="37B4EB9B">
          <wp:simplePos x="0" y="0"/>
          <wp:positionH relativeFrom="column">
            <wp:posOffset>3726180</wp:posOffset>
          </wp:positionH>
          <wp:positionV relativeFrom="paragraph">
            <wp:posOffset>9963785</wp:posOffset>
          </wp:positionV>
          <wp:extent cx="1361440" cy="5346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BF6E5A" wp14:editId="74F952C0">
          <wp:simplePos x="0" y="0"/>
          <wp:positionH relativeFrom="column">
            <wp:posOffset>-695960</wp:posOffset>
          </wp:positionH>
          <wp:positionV relativeFrom="paragraph">
            <wp:posOffset>-101092</wp:posOffset>
          </wp:positionV>
          <wp:extent cx="1316990" cy="542290"/>
          <wp:effectExtent l="0" t="0" r="0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E88AB6" wp14:editId="431E1E71">
          <wp:simplePos x="0" y="0"/>
          <wp:positionH relativeFrom="column">
            <wp:posOffset>4439996</wp:posOffset>
          </wp:positionH>
          <wp:positionV relativeFrom="paragraph">
            <wp:posOffset>-93955</wp:posOffset>
          </wp:positionV>
          <wp:extent cx="1755775" cy="463550"/>
          <wp:effectExtent l="0" t="0" r="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82A2F9" wp14:editId="2FB32710">
          <wp:simplePos x="0" y="0"/>
          <wp:positionH relativeFrom="column">
            <wp:posOffset>1596390</wp:posOffset>
          </wp:positionH>
          <wp:positionV relativeFrom="paragraph">
            <wp:posOffset>9867265</wp:posOffset>
          </wp:positionV>
          <wp:extent cx="1904365" cy="635000"/>
          <wp:effectExtent l="0" t="0" r="635" b="0"/>
          <wp:wrapNone/>
          <wp:docPr id="1" name="Obraz 1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9A1B2" w14:textId="77777777" w:rsidR="006D6575" w:rsidRDefault="006D6575" w:rsidP="00036E3D">
      <w:pPr>
        <w:spacing w:after="0" w:line="240" w:lineRule="auto"/>
      </w:pPr>
      <w:r>
        <w:separator/>
      </w:r>
    </w:p>
  </w:footnote>
  <w:footnote w:type="continuationSeparator" w:id="0">
    <w:p w14:paraId="31685641" w14:textId="77777777" w:rsidR="006D6575" w:rsidRDefault="006D6575" w:rsidP="000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6DB"/>
    <w:multiLevelType w:val="hybridMultilevel"/>
    <w:tmpl w:val="B934B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22FD5"/>
    <w:multiLevelType w:val="hybridMultilevel"/>
    <w:tmpl w:val="775A16D4"/>
    <w:lvl w:ilvl="0" w:tplc="5D8405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137E4"/>
    <w:multiLevelType w:val="hybridMultilevel"/>
    <w:tmpl w:val="9C504170"/>
    <w:lvl w:ilvl="0" w:tplc="3FDAE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A562C"/>
    <w:multiLevelType w:val="hybridMultilevel"/>
    <w:tmpl w:val="5546F104"/>
    <w:lvl w:ilvl="0" w:tplc="4AC6FB4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64E96"/>
    <w:multiLevelType w:val="hybridMultilevel"/>
    <w:tmpl w:val="221C16AA"/>
    <w:lvl w:ilvl="0" w:tplc="5614AA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6A2E84"/>
    <w:multiLevelType w:val="hybridMultilevel"/>
    <w:tmpl w:val="19B2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E106E"/>
    <w:multiLevelType w:val="hybridMultilevel"/>
    <w:tmpl w:val="2384E5B0"/>
    <w:lvl w:ilvl="0" w:tplc="EE46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8F236C"/>
    <w:multiLevelType w:val="hybridMultilevel"/>
    <w:tmpl w:val="6DA83E10"/>
    <w:lvl w:ilvl="0" w:tplc="04150017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AD1EC5"/>
    <w:multiLevelType w:val="hybridMultilevel"/>
    <w:tmpl w:val="267E2C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1D5D47"/>
    <w:multiLevelType w:val="hybridMultilevel"/>
    <w:tmpl w:val="B934B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16DA0"/>
    <w:multiLevelType w:val="multilevel"/>
    <w:tmpl w:val="C80A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D9D3FA5"/>
    <w:multiLevelType w:val="hybridMultilevel"/>
    <w:tmpl w:val="757EEE90"/>
    <w:lvl w:ilvl="0" w:tplc="52EEC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3D"/>
    <w:rsid w:val="00003CE9"/>
    <w:rsid w:val="00036E3D"/>
    <w:rsid w:val="000442EC"/>
    <w:rsid w:val="00062A6A"/>
    <w:rsid w:val="00114199"/>
    <w:rsid w:val="001B385E"/>
    <w:rsid w:val="001C4147"/>
    <w:rsid w:val="001F2C40"/>
    <w:rsid w:val="002048DC"/>
    <w:rsid w:val="00217CEC"/>
    <w:rsid w:val="00267423"/>
    <w:rsid w:val="002855EC"/>
    <w:rsid w:val="002A253F"/>
    <w:rsid w:val="002B400D"/>
    <w:rsid w:val="002B705E"/>
    <w:rsid w:val="002F518B"/>
    <w:rsid w:val="00473855"/>
    <w:rsid w:val="004835CA"/>
    <w:rsid w:val="004A4A12"/>
    <w:rsid w:val="00577BB1"/>
    <w:rsid w:val="005B1A9E"/>
    <w:rsid w:val="005B7B31"/>
    <w:rsid w:val="005C7ADA"/>
    <w:rsid w:val="005F372B"/>
    <w:rsid w:val="00616815"/>
    <w:rsid w:val="00637D7E"/>
    <w:rsid w:val="006647E0"/>
    <w:rsid w:val="006C65B2"/>
    <w:rsid w:val="006D6575"/>
    <w:rsid w:val="006E45A8"/>
    <w:rsid w:val="0070025E"/>
    <w:rsid w:val="0070320F"/>
    <w:rsid w:val="00710574"/>
    <w:rsid w:val="0072482B"/>
    <w:rsid w:val="0073486D"/>
    <w:rsid w:val="00763B3F"/>
    <w:rsid w:val="007E17C3"/>
    <w:rsid w:val="008138CD"/>
    <w:rsid w:val="00853B13"/>
    <w:rsid w:val="00882237"/>
    <w:rsid w:val="008A7F86"/>
    <w:rsid w:val="00931630"/>
    <w:rsid w:val="0097690E"/>
    <w:rsid w:val="009A5DEE"/>
    <w:rsid w:val="00A81FC4"/>
    <w:rsid w:val="00B30B40"/>
    <w:rsid w:val="00BA7DD3"/>
    <w:rsid w:val="00BE166D"/>
    <w:rsid w:val="00C336D2"/>
    <w:rsid w:val="00C579E9"/>
    <w:rsid w:val="00CE4324"/>
    <w:rsid w:val="00D175FC"/>
    <w:rsid w:val="00D2445F"/>
    <w:rsid w:val="00D66593"/>
    <w:rsid w:val="00D71441"/>
    <w:rsid w:val="00D910A7"/>
    <w:rsid w:val="00DF7149"/>
    <w:rsid w:val="00E74F7C"/>
    <w:rsid w:val="00EB2AE1"/>
    <w:rsid w:val="00EF03AA"/>
    <w:rsid w:val="00F91FB9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81029"/>
  <w15:docId w15:val="{CFB760C8-84EB-47AB-8372-105A1554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E3D"/>
  </w:style>
  <w:style w:type="paragraph" w:styleId="Stopka">
    <w:name w:val="footer"/>
    <w:basedOn w:val="Normalny"/>
    <w:link w:val="StopkaZnak"/>
    <w:uiPriority w:val="99"/>
    <w:unhideWhenUsed/>
    <w:rsid w:val="0003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E3D"/>
  </w:style>
  <w:style w:type="character" w:styleId="Odwoaniedokomentarza">
    <w:name w:val="annotation reference"/>
    <w:basedOn w:val="Domylnaczcionkaakapitu"/>
    <w:uiPriority w:val="99"/>
    <w:semiHidden/>
    <w:unhideWhenUsed/>
    <w:rsid w:val="00763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B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B3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74F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65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6CE81136586448310F89D88940CC7" ma:contentTypeVersion="7" ma:contentTypeDescription="Utwórz nowy dokument." ma:contentTypeScope="" ma:versionID="719161403946bf95441c2ace73deee5d">
  <xsd:schema xmlns:xsd="http://www.w3.org/2001/XMLSchema" xmlns:xs="http://www.w3.org/2001/XMLSchema" xmlns:p="http://schemas.microsoft.com/office/2006/metadata/properties" xmlns:ns3="95c11436-ef4f-4342-b9f9-c380be8210bd" targetNamespace="http://schemas.microsoft.com/office/2006/metadata/properties" ma:root="true" ma:fieldsID="9910f09dc0db08136010a5a112e81fcc" ns3:_="">
    <xsd:import namespace="95c11436-ef4f-4342-b9f9-c380be8210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11436-ef4f-4342-b9f9-c380be821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CD155-9062-46B1-B641-6EC076785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1DA61-D10E-4A9D-B2B0-92AD5784C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11436-ef4f-4342-b9f9-c380be821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07844-985F-4190-BAA6-B95086884E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Ganobis</dc:creator>
  <cp:keywords/>
  <dc:description/>
  <cp:lastModifiedBy>Gabriela Konopka-Cupiał</cp:lastModifiedBy>
  <cp:revision>2</cp:revision>
  <dcterms:created xsi:type="dcterms:W3CDTF">2019-11-21T08:15:00Z</dcterms:created>
  <dcterms:modified xsi:type="dcterms:W3CDTF">2019-11-21T08:15:00Z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0x0101005486CE81136586448310F89D88940CC7</vt:lpwstr>
  </property>
</Properties>
</file>